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47B" w:rsidRDefault="0045047B" w:rsidP="0045047B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</w:pPr>
      <w:bookmarkStart w:id="0" w:name="_GoBack"/>
      <w:r w:rsidRPr="0045047B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  <w:t>Музей Д.Н. Мамина-Сибиряка в Екатеринбурге</w:t>
      </w:r>
      <w:bookmarkEnd w:id="0"/>
    </w:p>
    <w:p w:rsidR="0045047B" w:rsidRPr="0045047B" w:rsidRDefault="0045047B" w:rsidP="0045047B">
      <w:pPr>
        <w:spacing w:after="0" w:line="288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</w:pPr>
    </w:p>
    <w:p w:rsidR="0045047B" w:rsidRPr="0045047B" w:rsidRDefault="0045047B" w:rsidP="004504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DE2F3B"/>
          <w:sz w:val="18"/>
          <w:szCs w:val="18"/>
          <w:lang w:eastAsia="ru-RU"/>
        </w:rPr>
      </w:pPr>
      <w:r w:rsidRPr="0045047B">
        <w:rPr>
          <w:rFonts w:ascii="Arial" w:eastAsia="Times New Roman" w:hAnsi="Arial" w:cs="Arial"/>
          <w:color w:val="212121"/>
          <w:sz w:val="18"/>
          <w:szCs w:val="18"/>
          <w:lang w:eastAsia="ru-RU"/>
        </w:rPr>
        <w:fldChar w:fldCharType="begin"/>
      </w:r>
      <w:r w:rsidRPr="0045047B">
        <w:rPr>
          <w:rFonts w:ascii="Arial" w:eastAsia="Times New Roman" w:hAnsi="Arial" w:cs="Arial"/>
          <w:color w:val="212121"/>
          <w:sz w:val="18"/>
          <w:szCs w:val="18"/>
          <w:lang w:eastAsia="ru-RU"/>
        </w:rPr>
        <w:instrText xml:space="preserve"> HYPERLINK "https://img.tourister.ru/files/2/2/4/7/0/3/1/6/original.jpeg" \o "" </w:instrText>
      </w:r>
      <w:r w:rsidRPr="0045047B">
        <w:rPr>
          <w:rFonts w:ascii="Arial" w:eastAsia="Times New Roman" w:hAnsi="Arial" w:cs="Arial"/>
          <w:color w:val="212121"/>
          <w:sz w:val="18"/>
          <w:szCs w:val="18"/>
          <w:lang w:eastAsia="ru-RU"/>
        </w:rPr>
        <w:fldChar w:fldCharType="separate"/>
      </w:r>
      <w:r w:rsidRPr="0045047B">
        <w:rPr>
          <w:rFonts w:ascii="Arial" w:eastAsia="Times New Roman" w:hAnsi="Arial" w:cs="Arial"/>
          <w:noProof/>
          <w:color w:val="DE2F3B"/>
          <w:sz w:val="18"/>
          <w:szCs w:val="18"/>
          <w:lang w:eastAsia="ru-RU"/>
        </w:rPr>
        <w:drawing>
          <wp:inline distT="0" distB="0" distL="0" distR="0" wp14:anchorId="59E3CB5B" wp14:editId="418B7DD7">
            <wp:extent cx="5599388" cy="2896235"/>
            <wp:effectExtent l="0" t="0" r="1905" b="0"/>
            <wp:docPr id="5" name="Рисунок 5" descr="Музей Д.Н. Мамина-Сибиряка в Екатеринбурге">
              <a:hlinkClick xmlns:a="http://schemas.openxmlformats.org/drawingml/2006/main" r:id="rId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зей Д.Н. Мамина-Сибиряка в Екатеринбурге">
                      <a:hlinkClick r:id="rId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78" cy="293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7B" w:rsidRPr="0045047B" w:rsidRDefault="0045047B" w:rsidP="0045047B">
      <w:pPr>
        <w:spacing w:after="0" w:line="240" w:lineRule="auto"/>
        <w:rPr>
          <w:rFonts w:ascii="Arial" w:eastAsia="Times New Roman" w:hAnsi="Arial" w:cs="Arial"/>
          <w:color w:val="212121"/>
          <w:sz w:val="18"/>
          <w:szCs w:val="18"/>
          <w:lang w:eastAsia="ru-RU"/>
        </w:rPr>
      </w:pPr>
      <w:r w:rsidRPr="0045047B">
        <w:rPr>
          <w:rFonts w:ascii="Arial" w:eastAsia="Times New Roman" w:hAnsi="Arial" w:cs="Arial"/>
          <w:color w:val="212121"/>
          <w:sz w:val="18"/>
          <w:szCs w:val="18"/>
          <w:lang w:eastAsia="ru-RU"/>
        </w:rPr>
        <w:fldChar w:fldCharType="end"/>
      </w:r>
    </w:p>
    <w:p w:rsidR="0045047B" w:rsidRPr="0045047B" w:rsidRDefault="0045047B" w:rsidP="0045047B">
      <w:pPr>
        <w:spacing w:line="240" w:lineRule="auto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hyperlink r:id="rId7" w:tgtFrame="_blank" w:history="1">
        <w:r w:rsidRPr="0045047B">
          <w:rPr>
            <w:rFonts w:ascii="Arial" w:eastAsia="Times New Roman" w:hAnsi="Arial" w:cs="Arial"/>
            <w:color w:val="FFFFFF"/>
            <w:sz w:val="18"/>
            <w:szCs w:val="18"/>
            <w:lang w:eastAsia="ru-RU"/>
          </w:rPr>
          <w:t>АИС «Единое информационное пространство в сфере культуры»</w:t>
        </w:r>
      </w:hyperlink>
    </w:p>
    <w:p w:rsidR="0045047B" w:rsidRPr="0045047B" w:rsidRDefault="0045047B" w:rsidP="0045047B">
      <w:pPr>
        <w:spacing w:after="300" w:line="360" w:lineRule="atLeast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bookmarkStart w:id="1" w:name="poleznaya-informaciya"/>
      <w:bookmarkEnd w:id="1"/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Музей посвящен жизни и творчеству известного русского писателя — Дмитрия </w:t>
      </w:r>
      <w:proofErr w:type="spellStart"/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Наркисовича</w:t>
      </w:r>
      <w:proofErr w:type="spellEnd"/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Мамина-Сибиряка.</w:t>
      </w:r>
    </w:p>
    <w:p w:rsidR="0045047B" w:rsidRPr="0045047B" w:rsidRDefault="0045047B" w:rsidP="0045047B">
      <w:pPr>
        <w:spacing w:after="300" w:line="360" w:lineRule="atLeast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Дом </w:t>
      </w: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</w:t>
      </w: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часть типовой застройки города Екатеринбурга XIX века. Его удалось сохранить в том виде, в каком его купил писатель. Всем известные романы Мамина-Сибиряка «Приваловские миллионы» и «Горное гнездо» </w:t>
      </w:r>
      <w:proofErr w:type="gramStart"/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принесли</w:t>
      </w: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г</w:t>
      </w: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онорар</w:t>
      </w:r>
      <w:proofErr w:type="gramEnd"/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на который был куплен дом в 1884 году.</w:t>
      </w:r>
    </w:p>
    <w:p w:rsidR="0045047B" w:rsidRPr="0045047B" w:rsidRDefault="0045047B" w:rsidP="0045047B">
      <w:pPr>
        <w:spacing w:line="240" w:lineRule="auto"/>
        <w:rPr>
          <w:rFonts w:ascii="Arial" w:eastAsia="Times New Roman" w:hAnsi="Arial" w:cs="Arial"/>
          <w:color w:val="212121"/>
          <w:sz w:val="18"/>
          <w:szCs w:val="18"/>
          <w:lang w:eastAsia="ru-RU"/>
        </w:rPr>
      </w:pPr>
      <w:hyperlink r:id="rId8" w:tgtFrame="_blank" w:tooltip="Ссылка на оригинал фотографии" w:history="1">
        <w:r w:rsidRPr="0045047B">
          <w:rPr>
            <w:rFonts w:ascii="Arial" w:eastAsia="Times New Roman" w:hAnsi="Arial" w:cs="Arial"/>
            <w:color w:val="DE2F3B"/>
            <w:sz w:val="18"/>
            <w:szCs w:val="18"/>
            <w:lang w:eastAsia="ru-RU"/>
          </w:rPr>
          <w:t> </w:t>
        </w:r>
      </w:hyperlink>
    </w:p>
    <w:p w:rsidR="0045047B" w:rsidRDefault="0045047B" w:rsidP="0045047B">
      <w:pPr>
        <w:spacing w:after="300" w:line="360" w:lineRule="atLeast"/>
        <w:jc w:val="center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53535"/>
          <w:sz w:val="26"/>
          <w:szCs w:val="26"/>
          <w:lang w:eastAsia="ru-RU"/>
        </w:rPr>
        <w:drawing>
          <wp:inline distT="0" distB="0" distL="0" distR="0" wp14:anchorId="25F10B02">
            <wp:extent cx="4275969" cy="2093698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60" cy="2111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47B" w:rsidRPr="0045047B" w:rsidRDefault="0045047B" w:rsidP="0045047B">
      <w:pPr>
        <w:spacing w:after="300" w:line="360" w:lineRule="atLeast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Писатель известен также сборником новелл «Уральские рассказы», но особенно — сборником рассказов для детей «</w:t>
      </w:r>
      <w:proofErr w:type="spellStart"/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Аленушкины</w:t>
      </w:r>
      <w:proofErr w:type="spellEnd"/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сказки». Дом-музей окружен атмосферой творчества и даже некоторой сказочной таинственности. Сейчас он соседствует рядом </w:t>
      </w: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lastRenderedPageBreak/>
        <w:t>с офисными зданиями и не сразу приметен среди городского пейзажа. Особенно летом, под свисающими кронами деревьев.</w:t>
      </w:r>
    </w:p>
    <w:p w:rsidR="0045047B" w:rsidRPr="0045047B" w:rsidRDefault="0045047B" w:rsidP="0045047B">
      <w:pPr>
        <w:spacing w:after="300" w:line="360" w:lineRule="atLeast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Посетители отмечают, что здесь очень тихо и уютно, веет удивительным </w:t>
      </w:r>
      <w:proofErr w:type="gramStart"/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спокойствием, несмотря на то, что</w:t>
      </w:r>
      <w:proofErr w:type="gramEnd"/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здание музея расположено в центре Екатеринбурга. Сегодня эта улица носит имя Пушкина, а в те времена называлась Соборной.</w:t>
      </w:r>
    </w:p>
    <w:p w:rsidR="0045047B" w:rsidRPr="0045047B" w:rsidRDefault="0045047B" w:rsidP="0045047B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45047B" w:rsidRPr="0045047B" w:rsidRDefault="0045047B" w:rsidP="0045047B">
      <w:pPr>
        <w:spacing w:after="300" w:line="360" w:lineRule="atLeast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При доме был небольшой сад с каретным сараем и навесом — настоящая усадьба. К сожалению, он не сохранился. На его месте остался небольшой дворик.</w:t>
      </w:r>
    </w:p>
    <w:p w:rsidR="0045047B" w:rsidRPr="0045047B" w:rsidRDefault="0045047B" w:rsidP="0045047B">
      <w:pPr>
        <w:spacing w:after="150" w:line="42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lang w:eastAsia="ru-RU"/>
        </w:rPr>
      </w:pPr>
      <w:bookmarkStart w:id="2" w:name="istoriya-muzeya"/>
      <w:bookmarkEnd w:id="2"/>
      <w:r w:rsidRPr="0045047B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lang w:eastAsia="ru-RU"/>
        </w:rPr>
        <w:t>История музея</w:t>
      </w:r>
    </w:p>
    <w:p w:rsidR="0045047B" w:rsidRPr="0045047B" w:rsidRDefault="0045047B" w:rsidP="0045047B">
      <w:pPr>
        <w:spacing w:after="300" w:line="360" w:lineRule="atLeast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В 1891 году Мамин-Сибиряк переехал в Санкт-Петербург, а в доме осталась жить его семья: мать, братья и сестра. Затем во владение, по желанию Дмитрия </w:t>
      </w:r>
      <w:proofErr w:type="spellStart"/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Наркисовича</w:t>
      </w:r>
      <w:proofErr w:type="spellEnd"/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вступила дочь писателя — Аленушка. Она завещала дом Екатеринбургу с просьбой сделать в нем музей, посвященный жизни и творчеству своего отца.</w:t>
      </w:r>
    </w:p>
    <w:p w:rsidR="0045047B" w:rsidRPr="0045047B" w:rsidRDefault="0045047B" w:rsidP="0045047B">
      <w:pPr>
        <w:spacing w:after="300" w:line="360" w:lineRule="atLeast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 1940 году начали создавать музей, но работы были прерваны Великой Отечественной войной, а здесь размещались различные конторы.</w:t>
      </w:r>
    </w:p>
    <w:p w:rsidR="0045047B" w:rsidRPr="0045047B" w:rsidRDefault="0045047B" w:rsidP="0045047B">
      <w:pPr>
        <w:spacing w:after="300" w:line="360" w:lineRule="atLeast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 1946 музей памяти писателя Мамина-Сибиряка был открыт. Он входит в </w:t>
      </w:r>
      <w:r w:rsidRPr="0045047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 </w:t>
      </w:r>
      <w:hyperlink r:id="rId10" w:tgtFrame="_blank" w:history="1">
        <w:r w:rsidRPr="0045047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Объединенного музея писателей Урала</w:t>
        </w:r>
      </w:hyperlink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и охраняется государством как памятник культуры федерального уровня.</w:t>
      </w:r>
    </w:p>
    <w:p w:rsidR="0045047B" w:rsidRPr="0045047B" w:rsidRDefault="0045047B" w:rsidP="0045047B">
      <w:pPr>
        <w:spacing w:after="150" w:line="420" w:lineRule="atLeast"/>
        <w:outlineLvl w:val="1"/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lang w:eastAsia="ru-RU"/>
        </w:rPr>
      </w:pPr>
      <w:bookmarkStart w:id="3" w:name="yekspoziciya"/>
      <w:bookmarkEnd w:id="3"/>
      <w:r w:rsidRPr="0045047B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lang w:eastAsia="ru-RU"/>
        </w:rPr>
        <w:t>Экспозиция</w:t>
      </w:r>
    </w:p>
    <w:p w:rsidR="0045047B" w:rsidRPr="0045047B" w:rsidRDefault="0045047B" w:rsidP="0045047B">
      <w:pPr>
        <w:spacing w:after="0" w:line="240" w:lineRule="auto"/>
        <w:rPr>
          <w:rFonts w:ascii="Arial" w:eastAsia="Times New Roman" w:hAnsi="Arial" w:cs="Arial"/>
          <w:color w:val="212121"/>
          <w:sz w:val="18"/>
          <w:szCs w:val="18"/>
          <w:lang w:eastAsia="ru-RU"/>
        </w:rPr>
      </w:pPr>
      <w:bookmarkStart w:id="4" w:name="img_22470420"/>
      <w:bookmarkEnd w:id="4"/>
      <w:r w:rsidRPr="0045047B">
        <w:rPr>
          <w:rFonts w:ascii="Arial" w:eastAsia="Times New Roman" w:hAnsi="Arial" w:cs="Arial"/>
          <w:noProof/>
          <w:color w:val="212121"/>
          <w:sz w:val="18"/>
          <w:szCs w:val="18"/>
          <w:lang w:eastAsia="ru-RU"/>
        </w:rPr>
        <w:drawing>
          <wp:inline distT="0" distB="0" distL="0" distR="0" wp14:anchorId="582AA04C" wp14:editId="4DD9EE18">
            <wp:extent cx="3876675" cy="2581926"/>
            <wp:effectExtent l="0" t="0" r="0" b="8890"/>
            <wp:docPr id="10" name="Рисунок 10" descr="Музей Д.Н. Мамина-Сибиряка в Екатерин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узей Д.Н. Мамина-Сибиряка в Екатеринбург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543" cy="259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7B" w:rsidRPr="0045047B" w:rsidRDefault="0045047B" w:rsidP="0045047B">
      <w:pPr>
        <w:spacing w:line="240" w:lineRule="auto"/>
        <w:rPr>
          <w:rFonts w:ascii="Arial" w:eastAsia="Times New Roman" w:hAnsi="Arial" w:cs="Arial"/>
          <w:color w:val="212121"/>
          <w:sz w:val="18"/>
          <w:szCs w:val="18"/>
          <w:lang w:eastAsia="ru-RU"/>
        </w:rPr>
      </w:pPr>
      <w:hyperlink r:id="rId12" w:tgtFrame="_blank" w:tooltip="Ссылка на оригинал фотографии" w:history="1">
        <w:r w:rsidRPr="0045047B">
          <w:rPr>
            <w:rFonts w:ascii="Arial" w:eastAsia="Times New Roman" w:hAnsi="Arial" w:cs="Arial"/>
            <w:color w:val="DE2F3B"/>
            <w:sz w:val="18"/>
            <w:szCs w:val="18"/>
            <w:lang w:eastAsia="ru-RU"/>
          </w:rPr>
          <w:t> </w:t>
        </w:r>
      </w:hyperlink>
    </w:p>
    <w:p w:rsidR="0045047B" w:rsidRPr="0045047B" w:rsidRDefault="0045047B" w:rsidP="0045047B">
      <w:pPr>
        <w:spacing w:line="360" w:lineRule="atLeast"/>
        <w:jc w:val="both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Действующая сегодня экспозиция музея была создана в 2007 году. Она размещена в восьми небольших комнатах дома-музея. Интерьер максимально сохранен в первозданном виде.</w:t>
      </w:r>
    </w:p>
    <w:p w:rsidR="0045047B" w:rsidRPr="0045047B" w:rsidRDefault="0045047B" w:rsidP="0045047B">
      <w:pPr>
        <w:spacing w:after="300" w:line="360" w:lineRule="atLeast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lastRenderedPageBreak/>
        <w:t>Тут можно увидеть личные вещи Мамина-Сибиряка и семьи Маминых: фотографии, рукописи, письма, иконы, иллюстрации к книгам, изданные при жизни автора книги, портреты других писателей России и их издания, а также предметы обихода и мебель. Поэтому музей ценен и тем, что знакомит посетителей с жизнью конца XIX века.</w:t>
      </w:r>
    </w:p>
    <w:p w:rsidR="0045047B" w:rsidRPr="0045047B" w:rsidRDefault="0045047B" w:rsidP="0045047B">
      <w:pPr>
        <w:spacing w:after="0" w:line="240" w:lineRule="auto"/>
        <w:rPr>
          <w:rFonts w:ascii="Arial" w:eastAsia="Times New Roman" w:hAnsi="Arial" w:cs="Arial"/>
          <w:color w:val="212121"/>
          <w:sz w:val="18"/>
          <w:szCs w:val="18"/>
          <w:lang w:eastAsia="ru-RU"/>
        </w:rPr>
      </w:pPr>
      <w:bookmarkStart w:id="5" w:name="img_22470421"/>
      <w:bookmarkEnd w:id="5"/>
      <w:r w:rsidRPr="0045047B">
        <w:rPr>
          <w:rFonts w:ascii="Arial" w:eastAsia="Times New Roman" w:hAnsi="Arial" w:cs="Arial"/>
          <w:noProof/>
          <w:color w:val="212121"/>
          <w:sz w:val="18"/>
          <w:szCs w:val="18"/>
          <w:lang w:eastAsia="ru-RU"/>
        </w:rPr>
        <w:drawing>
          <wp:inline distT="0" distB="0" distL="0" distR="0" wp14:anchorId="76547007" wp14:editId="55495EC8">
            <wp:extent cx="4619625" cy="2276475"/>
            <wp:effectExtent l="0" t="0" r="0" b="9525"/>
            <wp:docPr id="11" name="Рисунок 11" descr="Музей Д.Н. Мамина-Сибиряка в Екатерин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узей Д.Н. Мамина-Сибиряка в Екатеринбург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54" cy="228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7B" w:rsidRPr="0045047B" w:rsidRDefault="0045047B" w:rsidP="0045047B">
      <w:pPr>
        <w:spacing w:line="240" w:lineRule="auto"/>
        <w:rPr>
          <w:rFonts w:ascii="Arial" w:eastAsia="Times New Roman" w:hAnsi="Arial" w:cs="Arial"/>
          <w:color w:val="212121"/>
          <w:sz w:val="18"/>
          <w:szCs w:val="18"/>
          <w:lang w:eastAsia="ru-RU"/>
        </w:rPr>
      </w:pPr>
      <w:hyperlink r:id="rId14" w:tgtFrame="_blank" w:tooltip="Ссылка на оригинал фотографии" w:history="1">
        <w:r w:rsidRPr="0045047B">
          <w:rPr>
            <w:rFonts w:ascii="Arial" w:eastAsia="Times New Roman" w:hAnsi="Arial" w:cs="Arial"/>
            <w:color w:val="DE2F3B"/>
            <w:sz w:val="18"/>
            <w:szCs w:val="18"/>
            <w:lang w:eastAsia="ru-RU"/>
          </w:rPr>
          <w:t> </w:t>
        </w:r>
      </w:hyperlink>
    </w:p>
    <w:p w:rsidR="0045047B" w:rsidRPr="0045047B" w:rsidRDefault="0045047B" w:rsidP="0045047B">
      <w:pPr>
        <w:spacing w:after="300" w:line="360" w:lineRule="atLeast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lang w:eastAsia="ru-RU"/>
        </w:rPr>
        <w:t>Постоянная экспозиция </w:t>
      </w:r>
      <w:r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lang w:eastAsia="ru-RU"/>
        </w:rPr>
        <w:t>-</w:t>
      </w:r>
      <w:r w:rsidRPr="0045047B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lang w:eastAsia="ru-RU"/>
        </w:rPr>
        <w:t>выставка «За сценой»</w:t>
      </w:r>
    </w:p>
    <w:p w:rsidR="0045047B" w:rsidRPr="0045047B" w:rsidRDefault="0045047B" w:rsidP="0045047B">
      <w:pPr>
        <w:spacing w:after="300" w:line="360" w:lineRule="atLeast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 этой выставке представлена театральная жизнь позапрошлого столетия, точнее, театральное закулисье, хорошо известное Мамину-Сибиряку. Культурная жизнь XIX века нашла отражение во многих произведениях автора. На выставке можно увидеть фотографии, документы, дореволюционные газеты и журналы, а также старый Екатеринбург в картинах художников-современников.</w:t>
      </w:r>
    </w:p>
    <w:p w:rsidR="0045047B" w:rsidRPr="0045047B" w:rsidRDefault="0045047B" w:rsidP="0045047B">
      <w:pPr>
        <w:spacing w:after="150" w:line="420" w:lineRule="atLeast"/>
        <w:outlineLvl w:val="1"/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lang w:eastAsia="ru-RU"/>
        </w:rPr>
      </w:pPr>
      <w:bookmarkStart w:id="6" w:name="yekskursii"/>
      <w:bookmarkEnd w:id="6"/>
      <w:r w:rsidRPr="0045047B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lang w:eastAsia="ru-RU"/>
        </w:rPr>
        <w:t>Экскурсии</w:t>
      </w:r>
    </w:p>
    <w:p w:rsidR="0045047B" w:rsidRPr="0045047B" w:rsidRDefault="0045047B" w:rsidP="0045047B">
      <w:pPr>
        <w:spacing w:after="300" w:line="360" w:lineRule="atLeast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Сотрудники музея бережно хранят писательскую атмосферу, царившую когда-то в доме. Они расскажут, как автор работал здесь над своими произведениями, что его окружало, что оказывало влияние на его профессионально-творческую деятельность.</w:t>
      </w:r>
    </w:p>
    <w:p w:rsidR="0045047B" w:rsidRPr="0045047B" w:rsidRDefault="0045047B" w:rsidP="0045047B">
      <w:pPr>
        <w:spacing w:after="0" w:line="240" w:lineRule="auto"/>
        <w:rPr>
          <w:rFonts w:ascii="Arial" w:eastAsia="Times New Roman" w:hAnsi="Arial" w:cs="Arial"/>
          <w:color w:val="212121"/>
          <w:sz w:val="18"/>
          <w:szCs w:val="18"/>
          <w:lang w:eastAsia="ru-RU"/>
        </w:rPr>
      </w:pPr>
      <w:bookmarkStart w:id="7" w:name="img_22470423"/>
      <w:bookmarkEnd w:id="7"/>
      <w:r w:rsidRPr="0045047B">
        <w:rPr>
          <w:rFonts w:ascii="Arial" w:eastAsia="Times New Roman" w:hAnsi="Arial" w:cs="Arial"/>
          <w:noProof/>
          <w:color w:val="212121"/>
          <w:sz w:val="18"/>
          <w:szCs w:val="18"/>
          <w:lang w:eastAsia="ru-RU"/>
        </w:rPr>
        <w:drawing>
          <wp:inline distT="0" distB="0" distL="0" distR="0" wp14:anchorId="205AB661" wp14:editId="45E7894A">
            <wp:extent cx="4838663" cy="2371725"/>
            <wp:effectExtent l="0" t="0" r="635" b="0"/>
            <wp:docPr id="12" name="Рисунок 12" descr="Музей Д.Н. Мамина-Сибиряка в Екатерин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узей Д.Н. Мамина-Сибиряка в Екатеринбург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369" cy="23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7B" w:rsidRPr="0045047B" w:rsidRDefault="0045047B" w:rsidP="0045047B">
      <w:pPr>
        <w:spacing w:line="240" w:lineRule="auto"/>
        <w:rPr>
          <w:rFonts w:ascii="Arial" w:eastAsia="Times New Roman" w:hAnsi="Arial" w:cs="Arial"/>
          <w:color w:val="212121"/>
          <w:sz w:val="18"/>
          <w:szCs w:val="18"/>
          <w:lang w:eastAsia="ru-RU"/>
        </w:rPr>
      </w:pPr>
      <w:hyperlink r:id="rId16" w:tgtFrame="_blank" w:tooltip="Ссылка на оригинал фотографии" w:history="1">
        <w:r w:rsidRPr="0045047B">
          <w:rPr>
            <w:rFonts w:ascii="Arial" w:eastAsia="Times New Roman" w:hAnsi="Arial" w:cs="Arial"/>
            <w:color w:val="DE2F3B"/>
            <w:sz w:val="18"/>
            <w:szCs w:val="18"/>
            <w:lang w:eastAsia="ru-RU"/>
          </w:rPr>
          <w:t> </w:t>
        </w:r>
      </w:hyperlink>
    </w:p>
    <w:p w:rsidR="0045047B" w:rsidRPr="0045047B" w:rsidRDefault="0045047B" w:rsidP="0045047B">
      <w:pPr>
        <w:spacing w:after="300" w:line="360" w:lineRule="atLeast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lastRenderedPageBreak/>
        <w:t>Музей Мамина-Сибиряка — возможность прикоснуться к художественному миру писателя через быт и интерьеры, которые были вокруг него. Здесь будет интересно не только детям, читавшим «</w:t>
      </w:r>
      <w:proofErr w:type="spellStart"/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Аленушкины</w:t>
      </w:r>
      <w:proofErr w:type="spellEnd"/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сказки», но и взрослым.</w:t>
      </w:r>
    </w:p>
    <w:p w:rsidR="0045047B" w:rsidRPr="0045047B" w:rsidRDefault="0045047B" w:rsidP="0045047B">
      <w:pPr>
        <w:spacing w:after="300" w:line="360" w:lineRule="atLeast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lang w:eastAsia="ru-RU"/>
        </w:rPr>
        <w:t>В музее проводятся</w:t>
      </w:r>
    </w:p>
    <w:p w:rsidR="0045047B" w:rsidRPr="0045047B" w:rsidRDefault="0045047B" w:rsidP="0045047B">
      <w:pPr>
        <w:numPr>
          <w:ilvl w:val="0"/>
          <w:numId w:val="3"/>
        </w:numPr>
        <w:spacing w:after="120" w:line="360" w:lineRule="atLeast"/>
        <w:ind w:left="345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обзорная экскурсия</w:t>
      </w:r>
    </w:p>
    <w:p w:rsidR="0045047B" w:rsidRPr="0045047B" w:rsidRDefault="0045047B" w:rsidP="0045047B">
      <w:pPr>
        <w:numPr>
          <w:ilvl w:val="0"/>
          <w:numId w:val="3"/>
        </w:numPr>
        <w:spacing w:after="120" w:line="360" w:lineRule="atLeast"/>
        <w:ind w:left="345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тематические экскурсии, посвященные творчеству Д. Н. Мамина-Сибиряка</w:t>
      </w:r>
    </w:p>
    <w:p w:rsidR="0045047B" w:rsidRPr="0045047B" w:rsidRDefault="0045047B" w:rsidP="0045047B">
      <w:pPr>
        <w:numPr>
          <w:ilvl w:val="0"/>
          <w:numId w:val="3"/>
        </w:numPr>
        <w:spacing w:after="120" w:line="360" w:lineRule="atLeast"/>
        <w:ind w:left="345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театрализованные представления для детей дошкольного и школьного возраста</w:t>
      </w:r>
    </w:p>
    <w:p w:rsidR="0045047B" w:rsidRPr="0045047B" w:rsidRDefault="0045047B" w:rsidP="0045047B">
      <w:pPr>
        <w:numPr>
          <w:ilvl w:val="0"/>
          <w:numId w:val="3"/>
        </w:numPr>
        <w:spacing w:after="120" w:line="360" w:lineRule="atLeast"/>
        <w:ind w:left="345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интерактивные игры</w:t>
      </w:r>
    </w:p>
    <w:p w:rsidR="0045047B" w:rsidRPr="0045047B" w:rsidRDefault="0045047B" w:rsidP="0045047B">
      <w:pPr>
        <w:numPr>
          <w:ilvl w:val="0"/>
          <w:numId w:val="3"/>
        </w:numPr>
        <w:spacing w:after="120" w:line="360" w:lineRule="atLeast"/>
        <w:ind w:left="345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занятия для школьников</w:t>
      </w:r>
    </w:p>
    <w:p w:rsidR="0045047B" w:rsidRPr="0045047B" w:rsidRDefault="0045047B" w:rsidP="0045047B">
      <w:pPr>
        <w:numPr>
          <w:ilvl w:val="0"/>
          <w:numId w:val="3"/>
        </w:numPr>
        <w:spacing w:after="120" w:line="360" w:lineRule="atLeast"/>
        <w:ind w:left="345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лекции</w:t>
      </w:r>
    </w:p>
    <w:p w:rsidR="0045047B" w:rsidRPr="0045047B" w:rsidRDefault="0045047B" w:rsidP="0045047B">
      <w:pPr>
        <w:spacing w:after="300" w:line="360" w:lineRule="atLeast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Например, маленькие посетители от 2,5 до 5 лет могут побывать на домашнем спектакле по всем известному произведению «Серая шейка». В представлении задействованы маленькие зрители, так что скучать им не придется.</w:t>
      </w:r>
    </w:p>
    <w:p w:rsidR="0045047B" w:rsidRPr="0045047B" w:rsidRDefault="0045047B" w:rsidP="0045047B">
      <w:pPr>
        <w:spacing w:after="300" w:line="360" w:lineRule="atLeast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Для детей от 6 лет проводится театрализованная программа «</w:t>
      </w:r>
      <w:proofErr w:type="spellStart"/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Аленушкины</w:t>
      </w:r>
      <w:proofErr w:type="spellEnd"/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сказки» по мотивам одноименного сборника рассказов. Знакомство детей с произведением Мамина-Сибиряка становится еще интереснее.</w:t>
      </w:r>
    </w:p>
    <w:p w:rsidR="0045047B" w:rsidRPr="0045047B" w:rsidRDefault="0045047B" w:rsidP="0045047B">
      <w:pPr>
        <w:spacing w:after="300" w:line="360" w:lineRule="atLeast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45047B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Ученики начальной школы могут уже посетить военно-патриотическую игровую программу «Приказы Васи-командира», пройти испытания, выполнить приказы, почувствовать себя героями. А в конце они будут зачислены в боевой отряд.</w:t>
      </w:r>
    </w:p>
    <w:p w:rsidR="0045047B" w:rsidRPr="0045047B" w:rsidRDefault="0045047B" w:rsidP="0045047B">
      <w:pPr>
        <w:spacing w:after="0" w:line="240" w:lineRule="auto"/>
        <w:rPr>
          <w:rFonts w:ascii="Arial" w:eastAsia="Times New Roman" w:hAnsi="Arial" w:cs="Arial"/>
          <w:color w:val="212121"/>
          <w:sz w:val="18"/>
          <w:szCs w:val="18"/>
          <w:lang w:eastAsia="ru-RU"/>
        </w:rPr>
      </w:pPr>
      <w:bookmarkStart w:id="8" w:name="img_22470430"/>
      <w:bookmarkEnd w:id="8"/>
      <w:r w:rsidRPr="0045047B">
        <w:rPr>
          <w:rFonts w:ascii="Arial" w:eastAsia="Times New Roman" w:hAnsi="Arial" w:cs="Arial"/>
          <w:noProof/>
          <w:color w:val="212121"/>
          <w:sz w:val="18"/>
          <w:szCs w:val="18"/>
          <w:lang w:eastAsia="ru-RU"/>
        </w:rPr>
        <w:drawing>
          <wp:inline distT="0" distB="0" distL="0" distR="0" wp14:anchorId="53136833" wp14:editId="2E0BB620">
            <wp:extent cx="4711700" cy="2524125"/>
            <wp:effectExtent l="0" t="0" r="0" b="9525"/>
            <wp:docPr id="13" name="Рисунок 13" descr="Музей Д.Н. Мамина-Сибиряка в Екатерин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узей Д.Н. Мамина-Сибиряка в Екатеринбург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7B" w:rsidRPr="0045047B" w:rsidRDefault="0045047B" w:rsidP="0045047B">
      <w:pPr>
        <w:spacing w:line="240" w:lineRule="auto"/>
        <w:rPr>
          <w:rFonts w:ascii="Arial" w:eastAsia="Times New Roman" w:hAnsi="Arial" w:cs="Arial"/>
          <w:color w:val="212121"/>
          <w:sz w:val="18"/>
          <w:szCs w:val="18"/>
          <w:lang w:eastAsia="ru-RU"/>
        </w:rPr>
      </w:pPr>
      <w:hyperlink r:id="rId18" w:tgtFrame="_blank" w:tooltip="Ссылка на оригинал фотографии" w:history="1">
        <w:r w:rsidRPr="0045047B">
          <w:rPr>
            <w:rFonts w:ascii="Arial" w:eastAsia="Times New Roman" w:hAnsi="Arial" w:cs="Arial"/>
            <w:color w:val="DE2F3B"/>
            <w:sz w:val="18"/>
            <w:szCs w:val="18"/>
            <w:lang w:eastAsia="ru-RU"/>
          </w:rPr>
          <w:t> </w:t>
        </w:r>
      </w:hyperlink>
    </w:p>
    <w:sectPr w:rsidR="0045047B" w:rsidRPr="00450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11277D"/>
    <w:multiLevelType w:val="multilevel"/>
    <w:tmpl w:val="21307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FF2290"/>
    <w:multiLevelType w:val="multilevel"/>
    <w:tmpl w:val="6158D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2C1299"/>
    <w:multiLevelType w:val="multilevel"/>
    <w:tmpl w:val="3B28B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FA29CC"/>
    <w:multiLevelType w:val="multilevel"/>
    <w:tmpl w:val="77185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09479A"/>
    <w:multiLevelType w:val="multilevel"/>
    <w:tmpl w:val="26308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47B"/>
    <w:rsid w:val="0045047B"/>
    <w:rsid w:val="0077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C63C0"/>
  <w15:chartTrackingRefBased/>
  <w15:docId w15:val="{01C3BFCA-2B2B-4CB3-B771-EDFE269A3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5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48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044165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single" w:sz="6" w:space="26" w:color="EFEFEF"/>
                <w:right w:val="none" w:sz="0" w:space="0" w:color="auto"/>
              </w:divBdr>
              <w:divsChild>
                <w:div w:id="41760266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045742">
                  <w:marLeft w:val="0"/>
                  <w:marRight w:val="0"/>
                  <w:marTop w:val="48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7852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209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33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44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68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87335">
                          <w:marLeft w:val="0"/>
                          <w:marRight w:val="0"/>
                          <w:marTop w:val="22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0759010">
              <w:marLeft w:val="0"/>
              <w:marRight w:val="-50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34189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69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0" w:color="EEEEEE"/>
                    <w:right w:val="none" w:sz="0" w:space="0" w:color="auto"/>
                  </w:divBdr>
                  <w:divsChild>
                    <w:div w:id="1899704689">
                      <w:marLeft w:val="0"/>
                      <w:marRight w:val="-54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204431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15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010219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8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17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690099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23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5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531254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1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1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958810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28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1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311719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500344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047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95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6585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46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1722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09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2845452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10174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66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16303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915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10738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54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7780984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0879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5" w:color="BEBEBE"/>
                            <w:left w:val="single" w:sz="2" w:space="5" w:color="BEBEBE"/>
                            <w:bottom w:val="single" w:sz="2" w:space="5" w:color="BEBEBE"/>
                            <w:right w:val="single" w:sz="2" w:space="0" w:color="BEBEBE"/>
                          </w:divBdr>
                        </w:div>
                      </w:divsChild>
                    </w:div>
                    <w:div w:id="12046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047284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01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935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74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99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639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683992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037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72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319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8412886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7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0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2041080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151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5" w:color="BEBEBE"/>
                            <w:left w:val="single" w:sz="2" w:space="5" w:color="BEBEBE"/>
                            <w:bottom w:val="single" w:sz="2" w:space="5" w:color="BEBEBE"/>
                            <w:right w:val="single" w:sz="2" w:space="0" w:color="BEBEBE"/>
                          </w:divBdr>
                        </w:div>
                      </w:divsChild>
                    </w:div>
                    <w:div w:id="1172720871">
                      <w:marLeft w:val="0"/>
                      <w:marRight w:val="0"/>
                      <w:marTop w:val="75"/>
                      <w:marBottom w:val="330"/>
                      <w:divBdr>
                        <w:top w:val="none" w:sz="0" w:space="0" w:color="auto"/>
                        <w:left w:val="single" w:sz="18" w:space="23" w:color="EF4341"/>
                        <w:bottom w:val="none" w:sz="0" w:space="0" w:color="auto"/>
                        <w:right w:val="none" w:sz="0" w:space="0" w:color="auto"/>
                      </w:divBdr>
                    </w:div>
                    <w:div w:id="1353384763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1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1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02471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02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5" w:color="BEBEBE"/>
                            <w:left w:val="single" w:sz="2" w:space="5" w:color="BEBEBE"/>
                            <w:bottom w:val="single" w:sz="2" w:space="5" w:color="BEBEBE"/>
                            <w:right w:val="single" w:sz="2" w:space="0" w:color="BEBEBE"/>
                          </w:divBdr>
                        </w:div>
                      </w:divsChild>
                    </w:div>
                    <w:div w:id="1972786647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7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7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548288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36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5" w:color="BEBEBE"/>
                            <w:left w:val="single" w:sz="2" w:space="5" w:color="BEBEBE"/>
                            <w:bottom w:val="single" w:sz="2" w:space="5" w:color="BEBEBE"/>
                            <w:right w:val="single" w:sz="2" w:space="0" w:color="BEBEBE"/>
                          </w:divBdr>
                        </w:div>
                      </w:divsChild>
                    </w:div>
                    <w:div w:id="864488360">
                      <w:marLeft w:val="0"/>
                      <w:marRight w:val="0"/>
                      <w:marTop w:val="450"/>
                      <w:marBottom w:val="450"/>
                      <w:divBdr>
                        <w:top w:val="single" w:sz="6" w:space="0" w:color="D8D8D8"/>
                        <w:left w:val="none" w:sz="0" w:space="0" w:color="auto"/>
                        <w:bottom w:val="single" w:sz="6" w:space="0" w:color="D8D8D8"/>
                        <w:right w:val="none" w:sz="0" w:space="0" w:color="auto"/>
                      </w:divBdr>
                      <w:divsChild>
                        <w:div w:id="65970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899295">
                      <w:marLeft w:val="0"/>
                      <w:marRight w:val="0"/>
                      <w:marTop w:val="450"/>
                      <w:marBottom w:val="450"/>
                      <w:divBdr>
                        <w:top w:val="single" w:sz="6" w:space="0" w:color="D8D8D8"/>
                        <w:left w:val="none" w:sz="0" w:space="0" w:color="auto"/>
                        <w:bottom w:val="single" w:sz="6" w:space="0" w:color="D8D8D8"/>
                        <w:right w:val="none" w:sz="0" w:space="0" w:color="auto"/>
                      </w:divBdr>
                      <w:divsChild>
                        <w:div w:id="78839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2395908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79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0891129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5053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5" w:color="BEBEBE"/>
                            <w:left w:val="single" w:sz="2" w:space="5" w:color="BEBEBE"/>
                            <w:bottom w:val="single" w:sz="2" w:space="5" w:color="BEBEBE"/>
                            <w:right w:val="single" w:sz="2" w:space="0" w:color="BEBEB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g.tourister.ru/files/2/2/4/7/0/4/2/4/original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img.tourister.ru/files/2/2/4/7/0/4/3/0/original.jp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ll.culture.ru/" TargetMode="External"/><Relationship Id="rId12" Type="http://schemas.openxmlformats.org/officeDocument/2006/relationships/hyperlink" Target="https://img.tourister.ru/files/2/2/4/7/0/4/2/0/original.jp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img.tourister.ru/files/2/2/4/7/0/4/2/3/original.jp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hyperlink" Target="https://img.tourister.ru/files/2/2/4/7/0/3/1/6/original.jpeg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www.tourister.ru/world/europe/russia/city/ekaterinburg/museum/8515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img.tourister.ru/files/2/2/4/7/0/4/2/1/original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Котов</dc:creator>
  <cp:keywords/>
  <dc:description/>
  <cp:lastModifiedBy>Александр Котов</cp:lastModifiedBy>
  <cp:revision>1</cp:revision>
  <dcterms:created xsi:type="dcterms:W3CDTF">2021-11-15T15:47:00Z</dcterms:created>
  <dcterms:modified xsi:type="dcterms:W3CDTF">2021-11-15T15:56:00Z</dcterms:modified>
</cp:coreProperties>
</file>