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A9" w:rsidRPr="006C7BA9" w:rsidRDefault="004E0925" w:rsidP="004E0925">
      <w:pPr>
        <w:spacing w:line="240" w:lineRule="auto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-64135</wp:posOffset>
            </wp:positionV>
            <wp:extent cx="558165" cy="623570"/>
            <wp:effectExtent l="0" t="0" r="0" b="0"/>
            <wp:wrapTight wrapText="bothSides">
              <wp:wrapPolygon edited="0">
                <wp:start x="0" y="0"/>
                <wp:lineTo x="0" y="21116"/>
                <wp:lineTo x="20642" y="21116"/>
                <wp:lineTo x="20642" y="0"/>
                <wp:lineTo x="0" y="0"/>
              </wp:wrapPolygon>
            </wp:wrapTight>
            <wp:docPr id="3" name="Рисунок 3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logo_profsouz_new_mini_001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BA9" w:rsidRPr="006C7BA9">
        <w:rPr>
          <w:rFonts w:ascii="Times New Roman" w:hAnsi="Times New Roman" w:cs="Times New Roman"/>
          <w:b/>
          <w:bCs/>
          <w:color w:val="00B050"/>
          <w:sz w:val="72"/>
          <w:szCs w:val="72"/>
        </w:rPr>
        <w:t>Санаторий</w:t>
      </w:r>
      <w:r w:rsidR="004B598D" w:rsidRPr="006C7BA9">
        <w:rPr>
          <w:rFonts w:ascii="Times New Roman" w:hAnsi="Times New Roman" w:cs="Times New Roman"/>
          <w:b/>
          <w:bCs/>
          <w:color w:val="00B050"/>
          <w:sz w:val="72"/>
          <w:szCs w:val="72"/>
        </w:rPr>
        <w:t xml:space="preserve"> ЮБИЛЕЙНЫЙ"</w:t>
      </w:r>
    </w:p>
    <w:bookmarkEnd w:id="0"/>
    <w:p w:rsidR="009155A3" w:rsidRPr="009155A3" w:rsidRDefault="00DE73BE" w:rsidP="007B21D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9155A3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Стоимость путевки на 15 дней </w:t>
      </w:r>
      <w:r w:rsidR="009155A3" w:rsidRPr="009155A3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- </w:t>
      </w:r>
      <w:r w:rsidR="009F1E34">
        <w:rPr>
          <w:rFonts w:ascii="Times New Roman" w:hAnsi="Times New Roman" w:cs="Times New Roman"/>
          <w:b/>
          <w:color w:val="00B050"/>
          <w:sz w:val="44"/>
          <w:szCs w:val="44"/>
        </w:rPr>
        <w:t>60</w:t>
      </w:r>
      <w:r w:rsidRPr="009155A3">
        <w:rPr>
          <w:rFonts w:ascii="Times New Roman" w:hAnsi="Times New Roman" w:cs="Times New Roman"/>
          <w:b/>
          <w:color w:val="00B050"/>
          <w:sz w:val="44"/>
          <w:szCs w:val="44"/>
        </w:rPr>
        <w:t>00 руб.,</w:t>
      </w:r>
    </w:p>
    <w:p w:rsidR="00DE73BE" w:rsidRPr="009155A3" w:rsidRDefault="00DE73BE" w:rsidP="007B21D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9155A3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работающим членам Профсоюза </w:t>
      </w:r>
      <w:r w:rsidR="009155A3" w:rsidRPr="009155A3">
        <w:rPr>
          <w:rFonts w:ascii="Times New Roman" w:hAnsi="Times New Roman" w:cs="Times New Roman"/>
          <w:b/>
          <w:color w:val="00B050"/>
          <w:sz w:val="36"/>
          <w:szCs w:val="36"/>
        </w:rPr>
        <w:t>компенсируется</w:t>
      </w:r>
      <w:r w:rsidRPr="009155A3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Pr="009155A3">
        <w:rPr>
          <w:rFonts w:ascii="Times New Roman" w:hAnsi="Times New Roman" w:cs="Times New Roman"/>
          <w:b/>
          <w:color w:val="00B050"/>
          <w:sz w:val="44"/>
          <w:szCs w:val="44"/>
        </w:rPr>
        <w:t>1400</w:t>
      </w:r>
      <w:r w:rsidRPr="009155A3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руб</w:t>
      </w:r>
      <w:r w:rsidRPr="009155A3">
        <w:rPr>
          <w:rFonts w:ascii="Times New Roman" w:hAnsi="Times New Roman" w:cs="Times New Roman"/>
          <w:b/>
          <w:color w:val="00B050"/>
          <w:sz w:val="36"/>
          <w:szCs w:val="36"/>
        </w:rPr>
        <w:t>.</w:t>
      </w:r>
    </w:p>
    <w:p w:rsidR="006C7BA9" w:rsidRPr="00F95FCD" w:rsidRDefault="006C7BA9" w:rsidP="007B21D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5FCD">
        <w:rPr>
          <w:rFonts w:ascii="Times New Roman" w:hAnsi="Times New Roman" w:cs="Times New Roman"/>
          <w:b/>
          <w:bCs/>
          <w:sz w:val="32"/>
          <w:szCs w:val="32"/>
        </w:rPr>
        <w:t>Расположен</w:t>
      </w:r>
      <w:r w:rsidRPr="00F95FCD">
        <w:rPr>
          <w:rFonts w:ascii="Times New Roman" w:hAnsi="Times New Roman" w:cs="Times New Roman"/>
          <w:sz w:val="32"/>
          <w:szCs w:val="32"/>
        </w:rPr>
        <w:t>: Свердловская область,</w:t>
      </w:r>
      <w:r w:rsidR="007B21DE" w:rsidRPr="00F95FCD">
        <w:rPr>
          <w:rFonts w:ascii="Times New Roman" w:hAnsi="Times New Roman" w:cs="Times New Roman"/>
          <w:sz w:val="32"/>
          <w:szCs w:val="32"/>
        </w:rPr>
        <w:t xml:space="preserve"> </w:t>
      </w:r>
      <w:r w:rsidRPr="00F95FCD">
        <w:rPr>
          <w:rFonts w:ascii="Times New Roman" w:hAnsi="Times New Roman" w:cs="Times New Roman"/>
          <w:sz w:val="32"/>
          <w:szCs w:val="32"/>
        </w:rPr>
        <w:t>Артемовский район,</w:t>
      </w:r>
      <w:r w:rsidRPr="00F95FCD">
        <w:rPr>
          <w:rFonts w:ascii="Times New Roman" w:hAnsi="Times New Roman" w:cs="Times New Roman"/>
          <w:sz w:val="32"/>
          <w:szCs w:val="32"/>
        </w:rPr>
        <w:br/>
        <w:t xml:space="preserve">п. </w:t>
      </w:r>
      <w:proofErr w:type="spellStart"/>
      <w:r w:rsidRPr="00F95FCD">
        <w:rPr>
          <w:rFonts w:ascii="Times New Roman" w:hAnsi="Times New Roman" w:cs="Times New Roman"/>
          <w:sz w:val="32"/>
          <w:szCs w:val="32"/>
        </w:rPr>
        <w:t>Буланаш</w:t>
      </w:r>
      <w:proofErr w:type="spellEnd"/>
      <w:r w:rsidRPr="00F95FCD">
        <w:rPr>
          <w:rFonts w:ascii="Times New Roman" w:hAnsi="Times New Roman" w:cs="Times New Roman"/>
          <w:sz w:val="32"/>
          <w:szCs w:val="32"/>
        </w:rPr>
        <w:t>, ул. М.Горького, 31</w:t>
      </w:r>
    </w:p>
    <w:p w:rsidR="006C7BA9" w:rsidRPr="00F95FCD" w:rsidRDefault="006C7BA9" w:rsidP="006C7BA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5FCD">
        <w:rPr>
          <w:rFonts w:ascii="Times New Roman" w:hAnsi="Times New Roman" w:cs="Times New Roman"/>
          <w:b/>
          <w:sz w:val="32"/>
          <w:szCs w:val="32"/>
        </w:rPr>
        <w:t xml:space="preserve">Сайт: </w:t>
      </w:r>
      <w:r w:rsidRPr="00F95FCD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ubileyniy.net</w:t>
      </w:r>
    </w:p>
    <w:p w:rsidR="004B598D" w:rsidRPr="00F95FCD" w:rsidRDefault="004B598D" w:rsidP="006C7B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5FCD">
        <w:rPr>
          <w:rFonts w:ascii="Times New Roman" w:hAnsi="Times New Roman" w:cs="Times New Roman"/>
          <w:b/>
          <w:sz w:val="32"/>
          <w:szCs w:val="32"/>
        </w:rPr>
        <w:t xml:space="preserve"> Основной медицинский профиль </w:t>
      </w:r>
      <w:r w:rsidR="006C7BA9" w:rsidRPr="00F95FCD">
        <w:rPr>
          <w:rFonts w:ascii="Times New Roman" w:hAnsi="Times New Roman" w:cs="Times New Roman"/>
          <w:b/>
          <w:sz w:val="32"/>
          <w:szCs w:val="32"/>
        </w:rPr>
        <w:t>-</w:t>
      </w:r>
      <w:r w:rsidR="00F95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95FCD">
        <w:rPr>
          <w:rFonts w:ascii="Times New Roman" w:hAnsi="Times New Roman" w:cs="Times New Roman"/>
          <w:sz w:val="32"/>
          <w:szCs w:val="32"/>
        </w:rPr>
        <w:t>санаторно-курортное лечение:</w:t>
      </w:r>
    </w:p>
    <w:p w:rsidR="004B598D" w:rsidRPr="00F95FCD" w:rsidRDefault="004B598D" w:rsidP="006C7B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5FCD">
        <w:rPr>
          <w:rFonts w:ascii="Times New Roman" w:hAnsi="Times New Roman" w:cs="Times New Roman"/>
          <w:sz w:val="32"/>
          <w:szCs w:val="32"/>
        </w:rPr>
        <w:t>* болезней нервной системы;</w:t>
      </w:r>
    </w:p>
    <w:p w:rsidR="004B598D" w:rsidRPr="00F95FCD" w:rsidRDefault="004B598D" w:rsidP="006C7B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5FCD">
        <w:rPr>
          <w:rFonts w:ascii="Times New Roman" w:hAnsi="Times New Roman" w:cs="Times New Roman"/>
          <w:sz w:val="32"/>
          <w:szCs w:val="32"/>
        </w:rPr>
        <w:t>* болезней органов дыхания;</w:t>
      </w:r>
    </w:p>
    <w:p w:rsidR="004B598D" w:rsidRPr="00F95FCD" w:rsidRDefault="004B598D" w:rsidP="006C7B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5FCD">
        <w:rPr>
          <w:rFonts w:ascii="Times New Roman" w:hAnsi="Times New Roman" w:cs="Times New Roman"/>
          <w:sz w:val="32"/>
          <w:szCs w:val="32"/>
        </w:rPr>
        <w:t>* болезней опорно-двигательного аппарата.</w:t>
      </w:r>
    </w:p>
    <w:p w:rsidR="00F95FCD" w:rsidRDefault="00F95FCD" w:rsidP="007B21DE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B21DE" w:rsidRPr="00F95FCD" w:rsidRDefault="00DE73BE" w:rsidP="007B2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95FCD">
        <w:rPr>
          <w:rFonts w:ascii="Times New Roman" w:hAnsi="Times New Roman" w:cs="Times New Roman"/>
          <w:b/>
          <w:sz w:val="32"/>
          <w:szCs w:val="32"/>
        </w:rPr>
        <w:t>В стоимость путевки</w:t>
      </w:r>
      <w:r w:rsidR="006C7BA9" w:rsidRPr="00F95FCD">
        <w:rPr>
          <w:rFonts w:ascii="Times New Roman" w:hAnsi="Times New Roman" w:cs="Times New Roman"/>
          <w:b/>
          <w:sz w:val="32"/>
          <w:szCs w:val="32"/>
        </w:rPr>
        <w:t xml:space="preserve"> на 15 дней</w:t>
      </w:r>
      <w:r w:rsidRPr="00F95FCD">
        <w:rPr>
          <w:rFonts w:ascii="Times New Roman" w:hAnsi="Times New Roman" w:cs="Times New Roman"/>
          <w:b/>
          <w:sz w:val="32"/>
          <w:szCs w:val="32"/>
        </w:rPr>
        <w:t xml:space="preserve"> входит</w:t>
      </w:r>
      <w:r w:rsidR="006C7BA9" w:rsidRPr="00F95FCD">
        <w:rPr>
          <w:rFonts w:ascii="Times New Roman" w:hAnsi="Times New Roman" w:cs="Times New Roman"/>
          <w:b/>
          <w:sz w:val="32"/>
          <w:szCs w:val="32"/>
        </w:rPr>
        <w:t>:</w:t>
      </w:r>
      <w:r w:rsidRPr="00F95FCD">
        <w:rPr>
          <w:rFonts w:ascii="Times New Roman" w:hAnsi="Times New Roman" w:cs="Times New Roman"/>
          <w:sz w:val="32"/>
          <w:szCs w:val="32"/>
        </w:rPr>
        <w:t xml:space="preserve"> проживание, 5-разовое</w:t>
      </w:r>
      <w:r w:rsidR="006C7BA9" w:rsidRPr="00F95FCD">
        <w:rPr>
          <w:rFonts w:ascii="Times New Roman" w:hAnsi="Times New Roman" w:cs="Times New Roman"/>
          <w:sz w:val="32"/>
          <w:szCs w:val="32"/>
        </w:rPr>
        <w:t xml:space="preserve"> диетическое </w:t>
      </w:r>
      <w:r w:rsidRPr="00F95FCD">
        <w:rPr>
          <w:rFonts w:ascii="Times New Roman" w:hAnsi="Times New Roman" w:cs="Times New Roman"/>
          <w:sz w:val="32"/>
          <w:szCs w:val="32"/>
        </w:rPr>
        <w:t xml:space="preserve"> питание</w:t>
      </w:r>
      <w:r w:rsidR="006C7BA9" w:rsidRPr="00F95FCD">
        <w:rPr>
          <w:rFonts w:ascii="Times New Roman" w:hAnsi="Times New Roman" w:cs="Times New Roman"/>
          <w:sz w:val="32"/>
          <w:szCs w:val="32"/>
        </w:rPr>
        <w:t>,</w:t>
      </w:r>
      <w:r w:rsidRPr="00F95FCD">
        <w:rPr>
          <w:rFonts w:ascii="Times New Roman" w:hAnsi="Times New Roman" w:cs="Times New Roman"/>
          <w:sz w:val="32"/>
          <w:szCs w:val="32"/>
        </w:rPr>
        <w:t xml:space="preserve"> </w:t>
      </w:r>
      <w:r w:rsidR="006C7BA9" w:rsidRPr="00F95FCD">
        <w:rPr>
          <w:rFonts w:ascii="Times New Roman" w:hAnsi="Times New Roman" w:cs="Times New Roman"/>
          <w:sz w:val="32"/>
          <w:szCs w:val="32"/>
        </w:rPr>
        <w:t>консультация терапевта ,</w:t>
      </w:r>
      <w:r w:rsidRPr="00F95FCD">
        <w:rPr>
          <w:rFonts w:ascii="Times New Roman" w:hAnsi="Times New Roman" w:cs="Times New Roman"/>
          <w:sz w:val="32"/>
          <w:szCs w:val="32"/>
        </w:rPr>
        <w:t xml:space="preserve"> 3 лечебных "магнитных одеяла", 10 кислородных коктейлей, 10 ингаляций, измерение артериального давления, внутримышечные и внутривенные инъекции</w:t>
      </w:r>
      <w:r w:rsidR="006C7BA9" w:rsidRPr="00F95FCD">
        <w:rPr>
          <w:rFonts w:ascii="Times New Roman" w:hAnsi="Times New Roman" w:cs="Times New Roman"/>
          <w:sz w:val="32"/>
          <w:szCs w:val="32"/>
        </w:rPr>
        <w:t>, электрокардиография, лечебная физкультура (групповые занятия),</w:t>
      </w:r>
      <w:r w:rsidR="007B21DE" w:rsidRPr="00F95FCD">
        <w:rPr>
          <w:rFonts w:ascii="Times New Roman" w:hAnsi="Times New Roman" w:cs="Times New Roman"/>
          <w:sz w:val="32"/>
          <w:szCs w:val="32"/>
        </w:rPr>
        <w:t xml:space="preserve"> </w:t>
      </w:r>
      <w:r w:rsidR="006C7BA9" w:rsidRPr="00F95FCD">
        <w:rPr>
          <w:rFonts w:ascii="Times New Roman" w:hAnsi="Times New Roman" w:cs="Times New Roman"/>
          <w:sz w:val="32"/>
          <w:szCs w:val="32"/>
        </w:rPr>
        <w:t>организация досуговых мероприятий</w:t>
      </w:r>
      <w:r w:rsidRPr="00F95FCD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4B598D" w:rsidRPr="007B21DE" w:rsidRDefault="004B598D" w:rsidP="007B21D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21DE">
        <w:rPr>
          <w:rFonts w:ascii="Times New Roman" w:hAnsi="Times New Roman" w:cs="Times New Roman"/>
          <w:b/>
          <w:bCs/>
          <w:sz w:val="32"/>
          <w:szCs w:val="32"/>
        </w:rPr>
        <w:t>График заезда на 201</w:t>
      </w:r>
      <w:r w:rsidR="00FA204A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7B21DE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7B21DE">
        <w:rPr>
          <w:rFonts w:ascii="Times New Roman" w:hAnsi="Times New Roman" w:cs="Times New Roman"/>
          <w:b/>
          <w:bCs/>
          <w:sz w:val="32"/>
          <w:szCs w:val="32"/>
        </w:rPr>
        <w:t xml:space="preserve"> (заезд 15 дней)</w:t>
      </w:r>
      <w:r w:rsidRPr="007B21D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tbl>
      <w:tblPr>
        <w:tblStyle w:val="a5"/>
        <w:tblW w:w="4827" w:type="pct"/>
        <w:tblLayout w:type="fixed"/>
        <w:tblLook w:val="01E0"/>
      </w:tblPr>
      <w:tblGrid>
        <w:gridCol w:w="1043"/>
        <w:gridCol w:w="1909"/>
        <w:gridCol w:w="992"/>
        <w:gridCol w:w="992"/>
        <w:gridCol w:w="992"/>
        <w:gridCol w:w="2128"/>
        <w:gridCol w:w="1128"/>
        <w:gridCol w:w="1128"/>
      </w:tblGrid>
      <w:tr w:rsidR="0000326F" w:rsidRPr="007B21DE" w:rsidTr="0000326F">
        <w:trPr>
          <w:trHeight w:val="496"/>
        </w:trPr>
        <w:tc>
          <w:tcPr>
            <w:tcW w:w="505" w:type="pct"/>
            <w:shd w:val="clear" w:color="auto" w:fill="DAEEF3" w:themeFill="accent5" w:themeFillTint="33"/>
          </w:tcPr>
          <w:p w:rsidR="0000326F" w:rsidRDefault="0000326F" w:rsidP="007B2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0326F" w:rsidRPr="007B21DE" w:rsidRDefault="0000326F" w:rsidP="007B21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заезда</w:t>
            </w:r>
          </w:p>
        </w:tc>
        <w:tc>
          <w:tcPr>
            <w:tcW w:w="925" w:type="pct"/>
            <w:shd w:val="clear" w:color="auto" w:fill="DAEEF3" w:themeFill="accent5" w:themeFillTint="33"/>
          </w:tcPr>
          <w:p w:rsidR="0000326F" w:rsidRPr="007B21DE" w:rsidRDefault="0000326F" w:rsidP="007B2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отдыха</w:t>
            </w:r>
          </w:p>
        </w:tc>
        <w:tc>
          <w:tcPr>
            <w:tcW w:w="481" w:type="pct"/>
            <w:shd w:val="clear" w:color="auto" w:fill="DAEEF3" w:themeFill="accent5" w:themeFillTint="33"/>
          </w:tcPr>
          <w:p w:rsidR="0000326F" w:rsidRPr="007B21DE" w:rsidRDefault="0000326F" w:rsidP="007B2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дней</w:t>
            </w:r>
          </w:p>
        </w:tc>
        <w:tc>
          <w:tcPr>
            <w:tcW w:w="481" w:type="pct"/>
            <w:shd w:val="clear" w:color="auto" w:fill="DAEEF3" w:themeFill="accent5" w:themeFillTint="33"/>
          </w:tcPr>
          <w:p w:rsidR="0000326F" w:rsidRDefault="0000326F" w:rsidP="0026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Квота </w:t>
            </w:r>
          </w:p>
          <w:p w:rsidR="0000326F" w:rsidRPr="007B21DE" w:rsidRDefault="0000326F" w:rsidP="0026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481" w:type="pct"/>
            <w:shd w:val="clear" w:color="auto" w:fill="DAEEF3" w:themeFill="accent5" w:themeFillTint="33"/>
          </w:tcPr>
          <w:p w:rsidR="0000326F" w:rsidRDefault="0000326F" w:rsidP="0026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0326F" w:rsidRPr="007B21DE" w:rsidRDefault="0000326F" w:rsidP="007B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заезда</w:t>
            </w:r>
          </w:p>
        </w:tc>
        <w:tc>
          <w:tcPr>
            <w:tcW w:w="1032" w:type="pct"/>
            <w:shd w:val="clear" w:color="auto" w:fill="DAEEF3" w:themeFill="accent5" w:themeFillTint="33"/>
          </w:tcPr>
          <w:p w:rsidR="0000326F" w:rsidRPr="007B21DE" w:rsidRDefault="0000326F" w:rsidP="0026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D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отдыха</w:t>
            </w:r>
          </w:p>
        </w:tc>
        <w:tc>
          <w:tcPr>
            <w:tcW w:w="547" w:type="pct"/>
            <w:shd w:val="clear" w:color="auto" w:fill="DAEEF3" w:themeFill="accent5" w:themeFillTint="33"/>
          </w:tcPr>
          <w:p w:rsidR="0000326F" w:rsidRPr="007B21DE" w:rsidRDefault="0000326F" w:rsidP="0026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DE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дней</w:t>
            </w:r>
          </w:p>
        </w:tc>
        <w:tc>
          <w:tcPr>
            <w:tcW w:w="547" w:type="pct"/>
            <w:shd w:val="clear" w:color="auto" w:fill="DAEEF3" w:themeFill="accent5" w:themeFillTint="33"/>
          </w:tcPr>
          <w:p w:rsidR="0000326F" w:rsidRDefault="0000326F" w:rsidP="00AF4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Квота </w:t>
            </w:r>
          </w:p>
          <w:p w:rsidR="0000326F" w:rsidRPr="007B21DE" w:rsidRDefault="0000326F" w:rsidP="00AF4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09.01-23.01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12.07 - 26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25.01 - 08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31.07 - 14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13.02 - 27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16.08 - 30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01.03 - 15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03.09 - 17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20.03 - 03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19.09 - 03.10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05.04 - 19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08.10 - 22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23.04 - 07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24.10 - 07.11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22.05 - 05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12.11 - 26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5" w:type="pct"/>
          </w:tcPr>
          <w:p w:rsidR="0000326F" w:rsidRPr="007B21DE" w:rsidRDefault="0000326F" w:rsidP="007B21D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07.06 - 21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481" w:type="pct"/>
          </w:tcPr>
          <w:p w:rsidR="0000326F" w:rsidRPr="007B21DE" w:rsidRDefault="0000326F" w:rsidP="007B21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28.11 - 12.12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326F" w:rsidRPr="007B21DE" w:rsidTr="0000326F">
        <w:tc>
          <w:tcPr>
            <w:tcW w:w="505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5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 – 10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481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EEECE1" w:themeFill="background2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32" w:type="pct"/>
          </w:tcPr>
          <w:p w:rsidR="0000326F" w:rsidRPr="007B21DE" w:rsidRDefault="0000326F" w:rsidP="004817E7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14.12 - 28</w:t>
            </w: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47" w:type="pct"/>
          </w:tcPr>
          <w:p w:rsidR="0000326F" w:rsidRPr="007B21DE" w:rsidRDefault="0000326F" w:rsidP="004817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" w:type="pct"/>
          </w:tcPr>
          <w:p w:rsidR="0000326F" w:rsidRPr="007B21DE" w:rsidRDefault="0000326F" w:rsidP="00AF4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545F6" w:rsidRPr="00F95FCD" w:rsidRDefault="00F95FCD" w:rsidP="00F95F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5FCD">
        <w:rPr>
          <w:rFonts w:ascii="Times New Roman" w:hAnsi="Times New Roman" w:cs="Times New Roman"/>
          <w:b/>
          <w:sz w:val="32"/>
          <w:szCs w:val="32"/>
        </w:rPr>
        <w:t xml:space="preserve">Записаться на отдых можно </w:t>
      </w:r>
      <w:r w:rsidR="00764BAE">
        <w:rPr>
          <w:rFonts w:ascii="Times New Roman" w:hAnsi="Times New Roman" w:cs="Times New Roman"/>
          <w:b/>
          <w:sz w:val="32"/>
          <w:szCs w:val="32"/>
        </w:rPr>
        <w:t>у</w:t>
      </w:r>
      <w:r w:rsidRPr="00F95FCD">
        <w:rPr>
          <w:rFonts w:ascii="Times New Roman" w:hAnsi="Times New Roman" w:cs="Times New Roman"/>
          <w:b/>
          <w:sz w:val="32"/>
          <w:szCs w:val="32"/>
        </w:rPr>
        <w:t xml:space="preserve"> председателя ППО</w:t>
      </w:r>
    </w:p>
    <w:sectPr w:rsidR="006545F6" w:rsidRPr="00F95FCD" w:rsidSect="007B21DE">
      <w:pgSz w:w="11906" w:h="16838"/>
      <w:pgMar w:top="720" w:right="720" w:bottom="567" w:left="720" w:header="709" w:footer="709" w:gutter="0"/>
      <w:pgBorders w:offsetFrom="page">
        <w:top w:val="thickThinMediumGap" w:sz="24" w:space="24" w:color="0070C0"/>
        <w:left w:val="thickThinMediumGap" w:sz="24" w:space="24" w:color="0070C0"/>
        <w:bottom w:val="thinThickMediumGap" w:sz="24" w:space="24" w:color="0070C0"/>
        <w:right w:val="thinThick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B598D"/>
    <w:rsid w:val="0000326F"/>
    <w:rsid w:val="000A68DA"/>
    <w:rsid w:val="00194104"/>
    <w:rsid w:val="00263E25"/>
    <w:rsid w:val="002C64F1"/>
    <w:rsid w:val="00312E7B"/>
    <w:rsid w:val="00475CF6"/>
    <w:rsid w:val="004A5400"/>
    <w:rsid w:val="004B598D"/>
    <w:rsid w:val="004E0925"/>
    <w:rsid w:val="004F31CD"/>
    <w:rsid w:val="00532A91"/>
    <w:rsid w:val="00571A69"/>
    <w:rsid w:val="005842A8"/>
    <w:rsid w:val="006039E6"/>
    <w:rsid w:val="00611187"/>
    <w:rsid w:val="00635475"/>
    <w:rsid w:val="0065021F"/>
    <w:rsid w:val="006545F6"/>
    <w:rsid w:val="006C7BA9"/>
    <w:rsid w:val="00753BA7"/>
    <w:rsid w:val="00764BAE"/>
    <w:rsid w:val="007B21DE"/>
    <w:rsid w:val="007D29B8"/>
    <w:rsid w:val="009155A3"/>
    <w:rsid w:val="00922E72"/>
    <w:rsid w:val="009A1471"/>
    <w:rsid w:val="009A1B6D"/>
    <w:rsid w:val="009F1E34"/>
    <w:rsid w:val="00A649BA"/>
    <w:rsid w:val="00A761A0"/>
    <w:rsid w:val="00B47626"/>
    <w:rsid w:val="00B82B4C"/>
    <w:rsid w:val="00D02A5D"/>
    <w:rsid w:val="00DA4651"/>
    <w:rsid w:val="00DB0270"/>
    <w:rsid w:val="00DE73BE"/>
    <w:rsid w:val="00E229DE"/>
    <w:rsid w:val="00EA02A6"/>
    <w:rsid w:val="00F17C90"/>
    <w:rsid w:val="00F363BA"/>
    <w:rsid w:val="00F95FCD"/>
    <w:rsid w:val="00F964EA"/>
    <w:rsid w:val="00FA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3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3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8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47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FE6B-B1C5-43FA-8039-E8B056D4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Марусина</dc:creator>
  <cp:lastModifiedBy>Надежда Марусина</cp:lastModifiedBy>
  <cp:revision>2</cp:revision>
  <cp:lastPrinted>2017-04-12T02:31:00Z</cp:lastPrinted>
  <dcterms:created xsi:type="dcterms:W3CDTF">2017-12-22T06:00:00Z</dcterms:created>
  <dcterms:modified xsi:type="dcterms:W3CDTF">2017-12-22T06:00:00Z</dcterms:modified>
</cp:coreProperties>
</file>