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1DF" w:rsidRDefault="00A1137A"/>
    <w:p w:rsidR="00BC6436" w:rsidRPr="00010545" w:rsidRDefault="00BC6436" w:rsidP="00BC6436">
      <w:pPr>
        <w:pStyle w:val="c0"/>
        <w:spacing w:before="0" w:beforeAutospacing="0" w:after="0" w:afterAutospacing="0"/>
        <w:ind w:firstLine="540"/>
        <w:jc w:val="both"/>
        <w:rPr>
          <w:sz w:val="27"/>
          <w:szCs w:val="27"/>
        </w:rPr>
      </w:pPr>
      <w:r w:rsidRPr="00010545">
        <w:rPr>
          <w:sz w:val="27"/>
          <w:szCs w:val="27"/>
        </w:rPr>
        <w:t xml:space="preserve">Основная </w:t>
      </w:r>
      <w:r w:rsidR="00303320">
        <w:rPr>
          <w:sz w:val="27"/>
          <w:szCs w:val="27"/>
        </w:rPr>
        <w:t>  цель    занятий математикой</w:t>
      </w:r>
      <w:r w:rsidRPr="00010545">
        <w:rPr>
          <w:sz w:val="27"/>
          <w:szCs w:val="27"/>
        </w:rPr>
        <w:t> -    дать   ребёнку   ощущение уверенности в своих силах, основанное на том, что мир упорядочен и потому постижим</w:t>
      </w:r>
      <w:r w:rsidR="00073924">
        <w:rPr>
          <w:sz w:val="27"/>
          <w:szCs w:val="27"/>
        </w:rPr>
        <w:t>,</w:t>
      </w:r>
      <w:r w:rsidRPr="00010545">
        <w:rPr>
          <w:sz w:val="27"/>
          <w:szCs w:val="27"/>
        </w:rPr>
        <w:t xml:space="preserve"> следовательно, предсказуем для человека. </w:t>
      </w:r>
    </w:p>
    <w:p w:rsidR="00BC6436" w:rsidRPr="00010545" w:rsidRDefault="00BC6436" w:rsidP="00BC6436">
      <w:pPr>
        <w:pStyle w:val="c0"/>
        <w:spacing w:before="0" w:beforeAutospacing="0" w:after="0" w:afterAutospacing="0"/>
        <w:ind w:firstLine="540"/>
        <w:jc w:val="both"/>
        <w:rPr>
          <w:sz w:val="27"/>
          <w:szCs w:val="27"/>
        </w:rPr>
      </w:pPr>
      <w:r w:rsidRPr="00010545">
        <w:rPr>
          <w:sz w:val="27"/>
          <w:szCs w:val="27"/>
        </w:rPr>
        <w:t>Обучение математике детей дошкольного возраста немыслимо без использования занимательных игр, задач, развлечений.</w:t>
      </w:r>
    </w:p>
    <w:p w:rsidR="00BC6436" w:rsidRPr="00010545" w:rsidRDefault="00BC6436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10545">
        <w:rPr>
          <w:rFonts w:ascii="Times New Roman" w:eastAsia="Times New Roman" w:hAnsi="Times New Roman" w:cs="Times New Roman"/>
          <w:sz w:val="27"/>
          <w:szCs w:val="27"/>
          <w:lang w:eastAsia="ru-RU"/>
        </w:rPr>
        <w:t>Дети очень активны в восприятии задач-шуток, головоломок, логических упражнений. Они настойчиво ищут ход решения, который ведет к результат</w:t>
      </w:r>
      <w:r w:rsidR="00303320">
        <w:rPr>
          <w:rFonts w:ascii="Times New Roman" w:eastAsia="Times New Roman" w:hAnsi="Times New Roman" w:cs="Times New Roman"/>
          <w:sz w:val="27"/>
          <w:szCs w:val="27"/>
          <w:lang w:eastAsia="ru-RU"/>
        </w:rPr>
        <w:t>у</w:t>
      </w:r>
      <w:r w:rsidRPr="00010545">
        <w:rPr>
          <w:rFonts w:ascii="Times New Roman" w:eastAsia="Times New Roman" w:hAnsi="Times New Roman" w:cs="Times New Roman"/>
          <w:sz w:val="27"/>
          <w:szCs w:val="27"/>
          <w:lang w:eastAsia="ru-RU"/>
        </w:rPr>
        <w:t>. В том случае, когда занимат</w:t>
      </w:r>
      <w:r w:rsidR="00303320">
        <w:rPr>
          <w:rFonts w:ascii="Times New Roman" w:eastAsia="Times New Roman" w:hAnsi="Times New Roman" w:cs="Times New Roman"/>
          <w:sz w:val="27"/>
          <w:szCs w:val="27"/>
          <w:lang w:eastAsia="ru-RU"/>
        </w:rPr>
        <w:t>ельная задача доступна ребенку,</w:t>
      </w:r>
      <w:r w:rsidRPr="0001054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него складывается положительное эмоциональное отношение к ней, что и стимулирует мыслительную активность. Ребенку интересна конечная цель: сложить, найти нужную фигуру, преобразовать.</w:t>
      </w:r>
    </w:p>
    <w:p w:rsidR="00010545" w:rsidRDefault="00010545" w:rsidP="00010545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b/>
          <w:bCs/>
          <w:i/>
          <w:iCs/>
          <w:color w:val="FF0000"/>
          <w:sz w:val="32"/>
          <w:szCs w:val="32"/>
          <w:u w:val="single"/>
        </w:rPr>
        <w:t>Игры с цифрами и числами</w:t>
      </w:r>
    </w:p>
    <w:p w:rsidR="00DB5D73" w:rsidRDefault="00DB5D73" w:rsidP="00010545">
      <w:pPr>
        <w:pStyle w:val="a3"/>
        <w:spacing w:before="0" w:beforeAutospacing="0" w:after="0" w:afterAutospacing="0"/>
        <w:jc w:val="both"/>
        <w:rPr>
          <w:b/>
          <w:bCs/>
          <w:sz w:val="27"/>
          <w:szCs w:val="27"/>
        </w:rPr>
      </w:pPr>
    </w:p>
    <w:p w:rsidR="00010545" w:rsidRDefault="00010545" w:rsidP="00010545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b/>
          <w:bCs/>
          <w:sz w:val="27"/>
          <w:szCs w:val="27"/>
        </w:rPr>
        <w:t xml:space="preserve"> Дидактическая игра «Собери цветочки» </w:t>
      </w:r>
    </w:p>
    <w:p w:rsidR="00010545" w:rsidRDefault="00010545" w:rsidP="00010545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b/>
          <w:bCs/>
          <w:sz w:val="27"/>
          <w:szCs w:val="27"/>
        </w:rPr>
        <w:t>Возраст 5-6 лет</w:t>
      </w:r>
    </w:p>
    <w:p w:rsidR="00BC6436" w:rsidRDefault="00BC6436" w:rsidP="00BC6436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b/>
          <w:bCs/>
          <w:sz w:val="27"/>
          <w:szCs w:val="27"/>
        </w:rPr>
        <w:t xml:space="preserve">Цель: </w:t>
      </w:r>
      <w:r>
        <w:rPr>
          <w:sz w:val="27"/>
          <w:szCs w:val="27"/>
        </w:rPr>
        <w:t>закрепить состав чисел 5, 6, 7, 8, 9, 10.</w:t>
      </w:r>
    </w:p>
    <w:p w:rsidR="00BC6436" w:rsidRDefault="00BC6436" w:rsidP="00BC6436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b/>
          <w:bCs/>
          <w:sz w:val="27"/>
          <w:szCs w:val="27"/>
        </w:rPr>
        <w:t xml:space="preserve">Оборудование: </w:t>
      </w:r>
      <w:r>
        <w:rPr>
          <w:sz w:val="27"/>
          <w:szCs w:val="27"/>
        </w:rPr>
        <w:t>лепестки с примерами на состав чисел 5, 6, 7, 8, 9, 10, серединки с цифрами 5, 6, 7, 8, 9, 10.</w:t>
      </w:r>
    </w:p>
    <w:p w:rsidR="00BC6436" w:rsidRDefault="00BC6436" w:rsidP="00BC6436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b/>
          <w:bCs/>
          <w:sz w:val="27"/>
          <w:szCs w:val="27"/>
        </w:rPr>
        <w:t>Методика проведения:</w:t>
      </w:r>
    </w:p>
    <w:p w:rsidR="00BC6436" w:rsidRDefault="00BC6436" w:rsidP="00BC6436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sz w:val="27"/>
          <w:szCs w:val="27"/>
        </w:rPr>
        <w:t>Воспитатель предлагает детям собрать красивые цветы. На столах раскладывает серединки цветов, карточки-лепестки раздаются детям. По сигналу дети должны найти нужную серединку и собрать цветок. Побеждает та команда, которая правильно и быстро соберет свою ромашку.</w:t>
      </w:r>
    </w:p>
    <w:p w:rsidR="00BC6436" w:rsidRDefault="00BC6436"/>
    <w:p w:rsidR="00073924" w:rsidRDefault="00073924">
      <w:r>
        <w:rPr>
          <w:noProof/>
          <w:lang w:eastAsia="ru-RU"/>
        </w:rPr>
        <w:drawing>
          <wp:inline distT="0" distB="0" distL="0" distR="0">
            <wp:extent cx="1800225" cy="1495425"/>
            <wp:effectExtent l="0" t="0" r="9525" b="9525"/>
            <wp:docPr id="36" name="Рисунок 36" descr="C:\Users\Счастливый юзер\Desktop\сидим дома\цветок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Счастливый юзер\Desktop\сидим дома\цветок 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43125" cy="1476375"/>
            <wp:effectExtent l="0" t="0" r="9525" b="9525"/>
            <wp:docPr id="37" name="Рисунок 37" descr="C:\Users\Счастливый юзер\Desktop\сидим дома\цветок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Счастливый юзер\Desktop\сидим дома\цветок 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545" w:rsidRDefault="00010545" w:rsidP="00010545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b/>
          <w:bCs/>
          <w:sz w:val="27"/>
          <w:szCs w:val="27"/>
        </w:rPr>
        <w:t>Дидактическая игра «Рыбалка»</w:t>
      </w:r>
    </w:p>
    <w:p w:rsidR="00010545" w:rsidRDefault="00010545" w:rsidP="00010545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b/>
          <w:bCs/>
          <w:sz w:val="27"/>
          <w:szCs w:val="27"/>
        </w:rPr>
        <w:t>Возраст 5-6 лет</w:t>
      </w:r>
    </w:p>
    <w:p w:rsidR="00010545" w:rsidRDefault="00010545" w:rsidP="00010545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b/>
          <w:bCs/>
          <w:sz w:val="27"/>
          <w:szCs w:val="27"/>
        </w:rPr>
        <w:t xml:space="preserve">Цель: </w:t>
      </w:r>
      <w:r>
        <w:rPr>
          <w:sz w:val="27"/>
          <w:szCs w:val="27"/>
        </w:rPr>
        <w:t> познакомить и закрепить состав чисел 6, 7 и 8.</w:t>
      </w:r>
    </w:p>
    <w:p w:rsidR="00010545" w:rsidRDefault="00010545" w:rsidP="00010545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b/>
          <w:bCs/>
          <w:sz w:val="27"/>
          <w:szCs w:val="27"/>
        </w:rPr>
        <w:t xml:space="preserve">Оборудование: </w:t>
      </w:r>
      <w:r>
        <w:rPr>
          <w:sz w:val="27"/>
          <w:szCs w:val="27"/>
        </w:rPr>
        <w:t>карточки рыбки с примерами на состав чисел 6,7 и 8; 3 ведерка с ячейками.</w:t>
      </w:r>
    </w:p>
    <w:p w:rsidR="00010545" w:rsidRDefault="00010545" w:rsidP="00010545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b/>
          <w:bCs/>
          <w:sz w:val="27"/>
          <w:szCs w:val="27"/>
        </w:rPr>
        <w:t>Методика проведения:</w:t>
      </w:r>
    </w:p>
    <w:p w:rsidR="00010545" w:rsidRDefault="00010545" w:rsidP="00010545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sz w:val="27"/>
          <w:szCs w:val="27"/>
        </w:rPr>
        <w:t>Воспитатель предлагает детям разложить улов рыбака по ведрам.</w:t>
      </w:r>
    </w:p>
    <w:p w:rsidR="00010545" w:rsidRDefault="00010545" w:rsidP="00010545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sz w:val="27"/>
          <w:szCs w:val="27"/>
        </w:rPr>
        <w:t>- Ребята, нужна ваша помощь - срочно необходимо накормить обитателей аквапарка: белый медведь съедает рыбу только 8 кг, тюлень - 6 кг, а дельфин - 7 кг. Ошибиться нельзя, будьте внимательны.</w:t>
      </w:r>
    </w:p>
    <w:p w:rsidR="00010545" w:rsidRDefault="00010545" w:rsidP="00010545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sz w:val="27"/>
          <w:szCs w:val="27"/>
        </w:rPr>
        <w:lastRenderedPageBreak/>
        <w:t>Дети выбирают карточку-рыбку и раскладывают в нужное ведро.</w:t>
      </w:r>
    </w:p>
    <w:p w:rsidR="00303320" w:rsidRDefault="00010545" w:rsidP="00010545">
      <w:pPr>
        <w:pStyle w:val="a3"/>
        <w:spacing w:before="0"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Воспитатель проверяет правильность выполнения. </w:t>
      </w:r>
    </w:p>
    <w:p w:rsidR="00303320" w:rsidRDefault="00303320" w:rsidP="00010545">
      <w:pPr>
        <w:pStyle w:val="a3"/>
        <w:spacing w:before="0" w:beforeAutospacing="0" w:after="0" w:afterAutospacing="0"/>
        <w:jc w:val="both"/>
        <w:rPr>
          <w:sz w:val="27"/>
          <w:szCs w:val="27"/>
        </w:rPr>
      </w:pPr>
    </w:p>
    <w:p w:rsidR="00010545" w:rsidRDefault="00010545" w:rsidP="00010545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rFonts w:ascii="&amp;quot" w:hAnsi="&amp;quot"/>
          <w:noProof/>
        </w:rPr>
        <w:drawing>
          <wp:inline distT="0" distB="0" distL="0" distR="0">
            <wp:extent cx="1476375" cy="1685925"/>
            <wp:effectExtent l="0" t="0" r="9525" b="9525"/>
            <wp:docPr id="4" name="Рисунок 4" descr="C:\Users\Kosmeya\Desktop\Camera\20160115_13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meya\Desktop\Camera\20160115_1345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noProof/>
        </w:rPr>
        <w:drawing>
          <wp:inline distT="0" distB="0" distL="0" distR="0">
            <wp:extent cx="1371600" cy="1685925"/>
            <wp:effectExtent l="0" t="0" r="0" b="9525"/>
            <wp:docPr id="3" name="Рисунок 3" descr="C:\Users\Kosmeya\Desktop\Camera\20160115_13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smeya\Desktop\Camera\20160115_1345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noProof/>
        </w:rPr>
        <w:drawing>
          <wp:inline distT="0" distB="0" distL="0" distR="0">
            <wp:extent cx="1381125" cy="1704975"/>
            <wp:effectExtent l="0" t="0" r="9525" b="9525"/>
            <wp:docPr id="2" name="Рисунок 2" descr="C:\Users\Kosmeya\Desktop\Camera\20160115_13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smeya\Desktop\Camera\20160115_13452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545" w:rsidRDefault="00010545" w:rsidP="00010545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</w:p>
    <w:p w:rsidR="00010545" w:rsidRDefault="00010545" w:rsidP="00010545">
      <w:pPr>
        <w:pStyle w:val="a3"/>
        <w:spacing w:before="0" w:beforeAutospacing="0" w:after="0" w:afterAutospacing="0"/>
        <w:jc w:val="center"/>
        <w:rPr>
          <w:rFonts w:ascii="&amp;quot" w:hAnsi="&amp;quot"/>
        </w:rPr>
      </w:pPr>
      <w:r>
        <w:rPr>
          <w:rFonts w:ascii="&amp;quot" w:hAnsi="&amp;quot"/>
          <w:noProof/>
        </w:rPr>
        <w:drawing>
          <wp:inline distT="0" distB="0" distL="0" distR="0">
            <wp:extent cx="3924300" cy="2562225"/>
            <wp:effectExtent l="0" t="0" r="0" b="9525"/>
            <wp:docPr id="1" name="Рисунок 1" descr="Дидактические игры по ФЭМП: состав чис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идактические игры по ФЭМП: состав числ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545" w:rsidRDefault="00010545"/>
    <w:p w:rsidR="00010545" w:rsidRDefault="00010545"/>
    <w:p w:rsidR="00010545" w:rsidRDefault="00010545" w:rsidP="00010545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b/>
          <w:bCs/>
          <w:sz w:val="27"/>
          <w:szCs w:val="27"/>
        </w:rPr>
        <w:t xml:space="preserve"> Дидактическая игра «Помоги пчелкам попасть домой»</w:t>
      </w:r>
    </w:p>
    <w:p w:rsidR="00010545" w:rsidRDefault="00010545" w:rsidP="00010545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b/>
          <w:bCs/>
          <w:sz w:val="27"/>
          <w:szCs w:val="27"/>
        </w:rPr>
        <w:t>Возраст 5-6 лет</w:t>
      </w:r>
    </w:p>
    <w:p w:rsidR="00010545" w:rsidRDefault="00010545" w:rsidP="00010545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b/>
          <w:bCs/>
          <w:sz w:val="27"/>
          <w:szCs w:val="27"/>
        </w:rPr>
        <w:t>Цель:  </w:t>
      </w:r>
      <w:r>
        <w:rPr>
          <w:sz w:val="27"/>
          <w:szCs w:val="27"/>
        </w:rPr>
        <w:t>познакомить и закрепить состав чисел 5,6,7 и 8.</w:t>
      </w:r>
    </w:p>
    <w:p w:rsidR="00010545" w:rsidRDefault="00010545" w:rsidP="00010545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b/>
          <w:bCs/>
          <w:sz w:val="27"/>
          <w:szCs w:val="27"/>
        </w:rPr>
        <w:t xml:space="preserve">Оборудование: </w:t>
      </w:r>
      <w:r>
        <w:rPr>
          <w:sz w:val="27"/>
          <w:szCs w:val="27"/>
        </w:rPr>
        <w:t>карточки пчелок с примерами на с</w:t>
      </w:r>
      <w:r w:rsidR="00303320">
        <w:rPr>
          <w:sz w:val="27"/>
          <w:szCs w:val="27"/>
        </w:rPr>
        <w:t xml:space="preserve">остав чисел 5,6,7 и 8; три </w:t>
      </w:r>
      <w:proofErr w:type="spellStart"/>
      <w:r w:rsidR="00303320">
        <w:rPr>
          <w:sz w:val="27"/>
          <w:szCs w:val="27"/>
        </w:rPr>
        <w:t>улия</w:t>
      </w:r>
      <w:proofErr w:type="spellEnd"/>
      <w:r>
        <w:rPr>
          <w:sz w:val="27"/>
          <w:szCs w:val="27"/>
        </w:rPr>
        <w:t xml:space="preserve"> с ячейками.</w:t>
      </w:r>
    </w:p>
    <w:p w:rsidR="00010545" w:rsidRDefault="00010545" w:rsidP="00010545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b/>
          <w:bCs/>
          <w:sz w:val="27"/>
          <w:szCs w:val="27"/>
        </w:rPr>
        <w:t>Методика проведения:</w:t>
      </w:r>
    </w:p>
    <w:p w:rsidR="00010545" w:rsidRDefault="00010545" w:rsidP="00010545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sz w:val="27"/>
          <w:szCs w:val="27"/>
        </w:rPr>
        <w:t xml:space="preserve">Воспитатель обращает внимание на домики, прикрепленные на доске, уточняет, чьи они. </w:t>
      </w:r>
    </w:p>
    <w:p w:rsidR="00010545" w:rsidRDefault="00010545" w:rsidP="00010545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sz w:val="27"/>
          <w:szCs w:val="27"/>
        </w:rPr>
        <w:t>Создает проблемную ситуацию:</w:t>
      </w:r>
    </w:p>
    <w:p w:rsidR="00010545" w:rsidRDefault="00010545" w:rsidP="00010545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sz w:val="27"/>
          <w:szCs w:val="27"/>
        </w:rPr>
        <w:t>- Пчелкам нужно попасть домой, а они не могут этого сделать, потому что не знают, какой их домик.</w:t>
      </w:r>
    </w:p>
    <w:p w:rsidR="00010545" w:rsidRDefault="00010545" w:rsidP="00010545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sz w:val="27"/>
          <w:szCs w:val="27"/>
        </w:rPr>
        <w:t>Дети соглашаются помочь, выбирают карточку-п</w:t>
      </w:r>
      <w:r w:rsidR="00303320">
        <w:rPr>
          <w:sz w:val="27"/>
          <w:szCs w:val="27"/>
        </w:rPr>
        <w:t xml:space="preserve">челку и ставят ее в </w:t>
      </w:r>
      <w:proofErr w:type="gramStart"/>
      <w:r w:rsidR="00303320">
        <w:rPr>
          <w:sz w:val="27"/>
          <w:szCs w:val="27"/>
        </w:rPr>
        <w:t>нужный</w:t>
      </w:r>
      <w:proofErr w:type="gramEnd"/>
      <w:r w:rsidR="00303320">
        <w:rPr>
          <w:sz w:val="27"/>
          <w:szCs w:val="27"/>
        </w:rPr>
        <w:t xml:space="preserve"> </w:t>
      </w:r>
      <w:proofErr w:type="spellStart"/>
      <w:r w:rsidR="00303320">
        <w:rPr>
          <w:sz w:val="27"/>
          <w:szCs w:val="27"/>
        </w:rPr>
        <w:t>улий</w:t>
      </w:r>
      <w:proofErr w:type="spellEnd"/>
      <w:r>
        <w:rPr>
          <w:sz w:val="27"/>
          <w:szCs w:val="27"/>
        </w:rPr>
        <w:t>.</w:t>
      </w:r>
      <w:bookmarkStart w:id="0" w:name="_GoBack"/>
      <w:bookmarkEnd w:id="0"/>
    </w:p>
    <w:p w:rsidR="00010545" w:rsidRDefault="00010545" w:rsidP="00010545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sz w:val="27"/>
          <w:szCs w:val="27"/>
        </w:rPr>
        <w:t>Как только все дети справляются с заданием, воспитатель проверяет правильность выполнения задания и благодарит детей за помощь.</w:t>
      </w:r>
    </w:p>
    <w:p w:rsidR="00010545" w:rsidRDefault="00010545" w:rsidP="00010545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b/>
          <w:bCs/>
          <w:sz w:val="27"/>
          <w:szCs w:val="27"/>
        </w:rPr>
        <w:t xml:space="preserve">Усложнения: </w:t>
      </w:r>
    </w:p>
    <w:p w:rsidR="00010545" w:rsidRDefault="00010545" w:rsidP="00010545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sz w:val="27"/>
          <w:szCs w:val="27"/>
        </w:rPr>
        <w:t>Можно предложить детям соревнование: кто быстрей поможет пчелкам попасть домой.</w:t>
      </w:r>
    </w:p>
    <w:p w:rsidR="00010545" w:rsidRDefault="00010545" w:rsidP="00010545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sz w:val="27"/>
          <w:szCs w:val="27"/>
        </w:rPr>
        <w:lastRenderedPageBreak/>
        <w:t>Играть можно индивидуально и по подгруппам.</w:t>
      </w:r>
    </w:p>
    <w:p w:rsidR="00010545" w:rsidRDefault="00010545" w:rsidP="00010545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sz w:val="27"/>
          <w:szCs w:val="27"/>
        </w:rPr>
        <w:t>Проверку может выполнять ребенок, хорошо усвоивший состав чисел.</w:t>
      </w:r>
    </w:p>
    <w:p w:rsidR="00010545" w:rsidRDefault="00010545" w:rsidP="00010545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</w:p>
    <w:p w:rsidR="00010545" w:rsidRDefault="00010545" w:rsidP="00010545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rFonts w:ascii="&amp;quot" w:hAnsi="&amp;quot"/>
          <w:noProof/>
        </w:rPr>
        <w:drawing>
          <wp:inline distT="0" distB="0" distL="0" distR="0">
            <wp:extent cx="1209675" cy="1666875"/>
            <wp:effectExtent l="0" t="0" r="9525" b="9525"/>
            <wp:docPr id="11" name="Рисунок 11" descr="C:\Users\Kosmeya\Desktop\Camera\20160115_13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smeya\Desktop\Camera\20160115_1347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noProof/>
        </w:rPr>
        <w:drawing>
          <wp:inline distT="0" distB="0" distL="0" distR="0">
            <wp:extent cx="1285875" cy="1676400"/>
            <wp:effectExtent l="0" t="0" r="9525" b="0"/>
            <wp:docPr id="10" name="Рисунок 10" descr="C:\Users\Kosmeya\Desktop\Camera\20160115_13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smeya\Desktop\Camera\20160115_13474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noProof/>
        </w:rPr>
        <w:drawing>
          <wp:inline distT="0" distB="0" distL="0" distR="0">
            <wp:extent cx="1209675" cy="1685925"/>
            <wp:effectExtent l="0" t="0" r="9525" b="9525"/>
            <wp:docPr id="9" name="Рисунок 9" descr="C:\Users\Kosmeya\Desktop\Camera\20160115_13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smeya\Desktop\Camera\20160115_1347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noProof/>
        </w:rPr>
        <w:drawing>
          <wp:inline distT="0" distB="0" distL="0" distR="0">
            <wp:extent cx="1304925" cy="1685925"/>
            <wp:effectExtent l="0" t="0" r="9525" b="9525"/>
            <wp:docPr id="8" name="Рисунок 8" descr="C:\Users\Kosmeya\Desktop\Camera\20160115_13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smeya\Desktop\Camera\20160115_1347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545" w:rsidRDefault="00010545" w:rsidP="00010545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</w:p>
    <w:p w:rsidR="00010545" w:rsidRDefault="00010545" w:rsidP="00010545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rFonts w:ascii="&amp;quot" w:hAnsi="&amp;quot"/>
          <w:noProof/>
        </w:rPr>
        <w:drawing>
          <wp:inline distT="0" distB="0" distL="0" distR="0">
            <wp:extent cx="1333500" cy="1781175"/>
            <wp:effectExtent l="0" t="0" r="0" b="9525"/>
            <wp:docPr id="7" name="Рисунок 7" descr="C:\Users\Kosmeya\Desktop\Camera\20160115_13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smeya\Desktop\Camera\20160115_13485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noProof/>
        </w:rPr>
        <w:drawing>
          <wp:inline distT="0" distB="0" distL="0" distR="0">
            <wp:extent cx="2400300" cy="1733550"/>
            <wp:effectExtent l="0" t="0" r="0" b="0"/>
            <wp:docPr id="6" name="Рисунок 6" descr="C:\Users\Kosmeya\Desktop\Camera\20160115_13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smeya\Desktop\Camera\20160115_135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noProof/>
        </w:rPr>
        <w:drawing>
          <wp:inline distT="0" distB="0" distL="0" distR="0">
            <wp:extent cx="1400175" cy="1733550"/>
            <wp:effectExtent l="0" t="0" r="9525" b="0"/>
            <wp:docPr id="5" name="Рисунок 5" descr="C:\Users\Kosmeya\Desktop\Camera\20160115_13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smeya\Desktop\Camera\20160115_13503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545" w:rsidRDefault="00010545"/>
    <w:p w:rsidR="00010545" w:rsidRDefault="00010545" w:rsidP="00010545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b/>
          <w:bCs/>
          <w:sz w:val="27"/>
          <w:szCs w:val="27"/>
        </w:rPr>
        <w:t>Дидактическая игра «Морское путешествие»</w:t>
      </w:r>
    </w:p>
    <w:p w:rsidR="00010545" w:rsidRDefault="00010545" w:rsidP="00010545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b/>
          <w:bCs/>
          <w:sz w:val="27"/>
          <w:szCs w:val="27"/>
        </w:rPr>
        <w:t>Возраст 5-6 лет</w:t>
      </w:r>
    </w:p>
    <w:p w:rsidR="00010545" w:rsidRDefault="00010545" w:rsidP="00010545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b/>
          <w:bCs/>
          <w:sz w:val="27"/>
          <w:szCs w:val="27"/>
        </w:rPr>
        <w:t>Цель:  </w:t>
      </w:r>
      <w:r>
        <w:rPr>
          <w:sz w:val="27"/>
          <w:szCs w:val="27"/>
        </w:rPr>
        <w:t xml:space="preserve"> закрепить умение решать примеры </w:t>
      </w:r>
      <w:proofErr w:type="gramStart"/>
      <w:r>
        <w:rPr>
          <w:sz w:val="27"/>
          <w:szCs w:val="27"/>
        </w:rPr>
        <w:t>на</w:t>
      </w:r>
      <w:proofErr w:type="gramEnd"/>
      <w:r>
        <w:rPr>
          <w:sz w:val="27"/>
          <w:szCs w:val="27"/>
        </w:rPr>
        <w:t xml:space="preserve"> + и – в пределах 6 - 11.</w:t>
      </w:r>
    </w:p>
    <w:p w:rsidR="00010545" w:rsidRDefault="00010545" w:rsidP="00010545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b/>
          <w:bCs/>
          <w:sz w:val="27"/>
          <w:szCs w:val="27"/>
        </w:rPr>
        <w:t xml:space="preserve">Оборудование: </w:t>
      </w:r>
      <w:r>
        <w:rPr>
          <w:sz w:val="27"/>
          <w:szCs w:val="27"/>
        </w:rPr>
        <w:t xml:space="preserve">карточки лодочки с примерами </w:t>
      </w:r>
      <w:proofErr w:type="gramStart"/>
      <w:r>
        <w:rPr>
          <w:sz w:val="27"/>
          <w:szCs w:val="27"/>
        </w:rPr>
        <w:t>на</w:t>
      </w:r>
      <w:proofErr w:type="gramEnd"/>
      <w:r>
        <w:rPr>
          <w:sz w:val="27"/>
          <w:szCs w:val="27"/>
        </w:rPr>
        <w:t xml:space="preserve"> + и – </w:t>
      </w:r>
      <w:proofErr w:type="gramStart"/>
      <w:r>
        <w:rPr>
          <w:sz w:val="27"/>
          <w:szCs w:val="27"/>
        </w:rPr>
        <w:t>в</w:t>
      </w:r>
      <w:proofErr w:type="gramEnd"/>
      <w:r>
        <w:rPr>
          <w:sz w:val="27"/>
          <w:szCs w:val="27"/>
        </w:rPr>
        <w:t xml:space="preserve"> пределах от 6-11; четыре причала с ячейками.</w:t>
      </w:r>
    </w:p>
    <w:p w:rsidR="00010545" w:rsidRDefault="00010545" w:rsidP="00010545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b/>
          <w:bCs/>
          <w:sz w:val="27"/>
          <w:szCs w:val="27"/>
        </w:rPr>
        <w:t>Методика проведения:</w:t>
      </w:r>
    </w:p>
    <w:p w:rsidR="00010545" w:rsidRDefault="00010545" w:rsidP="00010545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sz w:val="27"/>
          <w:szCs w:val="27"/>
        </w:rPr>
        <w:t>Воспитатель предлагает детям отправиться в морское путешествие, выбрав себе лодочку, и разойтись по группе. Дети выбирают карточку-лодочку, гуляют по группе, внимательно рассматривают ее, считают свой пример. По сигналу воспитателя «Швартуйся!»: дети выбирают нужный причал и причаливают свою лодочку.</w:t>
      </w:r>
    </w:p>
    <w:p w:rsidR="00010545" w:rsidRDefault="00010545" w:rsidP="00010545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rFonts w:ascii="&amp;quot" w:hAnsi="&amp;quot"/>
          <w:noProof/>
        </w:rPr>
        <w:drawing>
          <wp:inline distT="0" distB="0" distL="0" distR="0">
            <wp:extent cx="1181100" cy="1162050"/>
            <wp:effectExtent l="0" t="0" r="0" b="0"/>
            <wp:docPr id="19" name="Рисунок 19" descr="C:\Users\Kosmeya\Desktop\Camera\20160115_13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smeya\Desktop\Camera\20160115_134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noProof/>
        </w:rPr>
        <w:drawing>
          <wp:inline distT="0" distB="0" distL="0" distR="0">
            <wp:extent cx="1133475" cy="1171575"/>
            <wp:effectExtent l="0" t="0" r="9525" b="9525"/>
            <wp:docPr id="18" name="Рисунок 18" descr="C:\Users\Kosmeya\Desktop\Camera\20160115_13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osmeya\Desktop\Camera\20160115_1339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noProof/>
        </w:rPr>
        <w:drawing>
          <wp:inline distT="0" distB="0" distL="0" distR="0">
            <wp:extent cx="1057275" cy="1171575"/>
            <wp:effectExtent l="0" t="0" r="9525" b="9525"/>
            <wp:docPr id="17" name="Рисунок 17" descr="C:\Users\Kosmeya\Desktop\Camera\20160115_13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osmeya\Desktop\Camera\20160115_1339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noProof/>
        </w:rPr>
        <w:drawing>
          <wp:inline distT="0" distB="0" distL="0" distR="0">
            <wp:extent cx="1066800" cy="1181100"/>
            <wp:effectExtent l="0" t="0" r="0" b="0"/>
            <wp:docPr id="16" name="Рисунок 16" descr="C:\Users\Kosmeya\Desktop\Camera\20160115_13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osmeya\Desktop\Camera\20160115_1339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noProof/>
        </w:rPr>
        <w:drawing>
          <wp:inline distT="0" distB="0" distL="0" distR="0">
            <wp:extent cx="1181100" cy="1171575"/>
            <wp:effectExtent l="0" t="0" r="0" b="9525"/>
            <wp:docPr id="15" name="Рисунок 15" descr="C:\Users\Kosmeya\Desktop\Camera\20160115_13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osmeya\Desktop\Camera\20160115_1339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545" w:rsidRDefault="00010545" w:rsidP="00010545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</w:p>
    <w:p w:rsidR="00010545" w:rsidRDefault="00010545" w:rsidP="00010545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rFonts w:ascii="&amp;quot" w:hAnsi="&amp;quot"/>
          <w:noProof/>
        </w:rPr>
        <w:lastRenderedPageBreak/>
        <w:drawing>
          <wp:inline distT="0" distB="0" distL="0" distR="0">
            <wp:extent cx="1495425" cy="1447800"/>
            <wp:effectExtent l="0" t="0" r="9525" b="0"/>
            <wp:docPr id="14" name="Рисунок 14" descr="C:\Users\Kosmeya\Desktop\Camera\20160115_13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osmeya\Desktop\Camera\20160115_1336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noProof/>
        </w:rPr>
        <w:drawing>
          <wp:inline distT="0" distB="0" distL="0" distR="0">
            <wp:extent cx="2428875" cy="1447800"/>
            <wp:effectExtent l="0" t="0" r="9525" b="0"/>
            <wp:docPr id="13" name="Рисунок 13" descr="C:\Users\Kosmeya\Desktop\Camera\20160115_13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osmeya\Desktop\Camera\20160115_13375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noProof/>
        </w:rPr>
        <w:drawing>
          <wp:inline distT="0" distB="0" distL="0" distR="0">
            <wp:extent cx="1590675" cy="1447800"/>
            <wp:effectExtent l="0" t="0" r="9525" b="0"/>
            <wp:docPr id="12" name="Рисунок 12" descr="C:\Users\Kosmeya\Desktop\Camera\20160115_13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osmeya\Desktop\Camera\20160115_1337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545" w:rsidRDefault="00010545"/>
    <w:p w:rsidR="00993A41" w:rsidRDefault="00993A41" w:rsidP="00993A41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b/>
          <w:bCs/>
          <w:sz w:val="27"/>
          <w:szCs w:val="27"/>
        </w:rPr>
        <w:t>Дидактическая игра «Фантазеры»</w:t>
      </w:r>
    </w:p>
    <w:p w:rsidR="00993A41" w:rsidRDefault="00993A41" w:rsidP="00993A41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b/>
          <w:bCs/>
          <w:sz w:val="27"/>
          <w:szCs w:val="27"/>
        </w:rPr>
        <w:t xml:space="preserve">Возраст 5-6 лет </w:t>
      </w:r>
    </w:p>
    <w:p w:rsidR="00993A41" w:rsidRDefault="00993A41" w:rsidP="00993A41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b/>
          <w:bCs/>
          <w:sz w:val="27"/>
          <w:szCs w:val="27"/>
        </w:rPr>
        <w:t>Цели:</w:t>
      </w:r>
    </w:p>
    <w:p w:rsidR="00993A41" w:rsidRDefault="00993A41" w:rsidP="00993A41">
      <w:pPr>
        <w:pStyle w:val="a3"/>
        <w:spacing w:before="0" w:beforeAutospacing="0" w:after="0" w:afterAutospacing="0"/>
        <w:rPr>
          <w:rFonts w:ascii="&amp;quot" w:hAnsi="&amp;quot"/>
        </w:rPr>
      </w:pPr>
      <w:r>
        <w:rPr>
          <w:sz w:val="27"/>
          <w:szCs w:val="27"/>
        </w:rPr>
        <w:t xml:space="preserve">* </w:t>
      </w:r>
      <w:r>
        <w:rPr>
          <w:color w:val="000000"/>
          <w:sz w:val="27"/>
          <w:szCs w:val="27"/>
        </w:rPr>
        <w:t>Закрепить умение строить по схеме из деталей игры.</w:t>
      </w:r>
    </w:p>
    <w:p w:rsidR="00993A41" w:rsidRDefault="00993A41" w:rsidP="00993A41">
      <w:pPr>
        <w:pStyle w:val="a3"/>
        <w:spacing w:before="0" w:beforeAutospacing="0" w:after="0" w:afterAutospacing="0"/>
        <w:rPr>
          <w:rFonts w:ascii="&amp;quot" w:hAnsi="&amp;quot"/>
        </w:rPr>
      </w:pPr>
      <w:r>
        <w:rPr>
          <w:color w:val="000000"/>
          <w:sz w:val="27"/>
          <w:szCs w:val="27"/>
        </w:rPr>
        <w:t>* Развивать образное мышление, воображение.</w:t>
      </w:r>
    </w:p>
    <w:p w:rsidR="00993A41" w:rsidRDefault="00993A41" w:rsidP="00993A41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b/>
          <w:bCs/>
          <w:sz w:val="27"/>
          <w:szCs w:val="27"/>
        </w:rPr>
        <w:t xml:space="preserve">Оборудование: </w:t>
      </w:r>
      <w:r>
        <w:rPr>
          <w:sz w:val="27"/>
          <w:szCs w:val="27"/>
        </w:rPr>
        <w:t>схемы, игра «</w:t>
      </w:r>
      <w:proofErr w:type="spellStart"/>
      <w:r>
        <w:rPr>
          <w:sz w:val="27"/>
          <w:szCs w:val="27"/>
        </w:rPr>
        <w:t>Колумбово</w:t>
      </w:r>
      <w:proofErr w:type="spellEnd"/>
      <w:r>
        <w:rPr>
          <w:sz w:val="27"/>
          <w:szCs w:val="27"/>
        </w:rPr>
        <w:t xml:space="preserve"> яйцо».</w:t>
      </w:r>
    </w:p>
    <w:p w:rsidR="00993A41" w:rsidRDefault="00993A41" w:rsidP="00993A41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b/>
          <w:bCs/>
          <w:sz w:val="27"/>
          <w:szCs w:val="27"/>
        </w:rPr>
        <w:t>Методика проведения:</w:t>
      </w:r>
    </w:p>
    <w:p w:rsidR="00993A41" w:rsidRDefault="00993A41" w:rsidP="00993A41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sz w:val="27"/>
          <w:szCs w:val="27"/>
          <w:u w:val="single"/>
        </w:rPr>
        <w:t>1 вариант игры.</w:t>
      </w:r>
    </w:p>
    <w:p w:rsidR="00993A41" w:rsidRDefault="00993A41" w:rsidP="00993A41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sz w:val="27"/>
          <w:szCs w:val="27"/>
        </w:rPr>
        <w:t>Воспитатель предлагает детям отправиться в морское путешествие, но для этого нужно построить корабли по схемам из деталей игры. Дети строят по схемам корабли.</w:t>
      </w:r>
    </w:p>
    <w:p w:rsidR="00993A41" w:rsidRDefault="00993A41" w:rsidP="00993A41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rFonts w:ascii="&amp;quot" w:hAnsi="&amp;quot"/>
          <w:noProof/>
        </w:rPr>
        <w:drawing>
          <wp:inline distT="0" distB="0" distL="0" distR="0">
            <wp:extent cx="1771650" cy="1362075"/>
            <wp:effectExtent l="0" t="0" r="0" b="9525"/>
            <wp:docPr id="27" name="Рисунок 27" descr="hello_html_2fc9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2fc9134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noProof/>
        </w:rPr>
        <w:drawing>
          <wp:inline distT="0" distB="0" distL="0" distR="0">
            <wp:extent cx="1800225" cy="1362075"/>
            <wp:effectExtent l="0" t="0" r="9525" b="9525"/>
            <wp:docPr id="26" name="Рисунок 26" descr="hello_html_5bee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5bee069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noProof/>
        </w:rPr>
        <w:drawing>
          <wp:inline distT="0" distB="0" distL="0" distR="0">
            <wp:extent cx="1371600" cy="1809750"/>
            <wp:effectExtent l="0" t="0" r="0" b="0"/>
            <wp:docPr id="25" name="Рисунок 25" descr="hello_html_2f59eb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2f59ebf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A41" w:rsidRDefault="00993A41" w:rsidP="00993A41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rFonts w:ascii="&amp;quot" w:hAnsi="&amp;quot"/>
          <w:noProof/>
        </w:rPr>
        <w:drawing>
          <wp:inline distT="0" distB="0" distL="0" distR="0">
            <wp:extent cx="1828800" cy="1609725"/>
            <wp:effectExtent l="0" t="0" r="0" b="9525"/>
            <wp:docPr id="24" name="Рисунок 24" descr="C:\Users\Kosmeya\Desktop\Camera\20160115_14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Kosmeya\Desktop\Camera\20160115_14005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noProof/>
        </w:rPr>
        <w:drawing>
          <wp:inline distT="0" distB="0" distL="0" distR="0">
            <wp:extent cx="1914525" cy="1609725"/>
            <wp:effectExtent l="0" t="0" r="9525" b="9525"/>
            <wp:docPr id="23" name="Рисунок 23" descr="C:\Users\Kosmeya\Desktop\Camera\20160115_14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Kosmeya\Desktop\Camera\20160115_14020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noProof/>
        </w:rPr>
        <w:drawing>
          <wp:inline distT="0" distB="0" distL="0" distR="0">
            <wp:extent cx="1762125" cy="1609725"/>
            <wp:effectExtent l="0" t="0" r="9525" b="9525"/>
            <wp:docPr id="22" name="Рисунок 22" descr="C:\Users\Kosmeya\Desktop\Camera\20160115_14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Kosmeya\Desktop\Camera\20160115_14030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A41" w:rsidRDefault="00993A41" w:rsidP="00993A41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</w:p>
    <w:p w:rsidR="00993A41" w:rsidRDefault="00993A41" w:rsidP="00993A41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sz w:val="27"/>
          <w:szCs w:val="27"/>
          <w:u w:val="single"/>
        </w:rPr>
        <w:t>2 вариант игры.</w:t>
      </w:r>
    </w:p>
    <w:p w:rsidR="00993A41" w:rsidRDefault="00993A41" w:rsidP="00993A41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sz w:val="27"/>
          <w:szCs w:val="27"/>
        </w:rPr>
        <w:t>Воспитатель предлагает детям отправиться в волшебный лес и построить животных и птиц, которые могут обитать в этом лесу из деталей игры.</w:t>
      </w:r>
    </w:p>
    <w:p w:rsidR="00993A41" w:rsidRDefault="00993A41" w:rsidP="00993A41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sz w:val="27"/>
          <w:szCs w:val="27"/>
        </w:rPr>
        <w:t>Дети придумывают изображения зверей и птиц.</w:t>
      </w:r>
    </w:p>
    <w:p w:rsidR="00993A41" w:rsidRDefault="00993A41" w:rsidP="00993A41">
      <w:pPr>
        <w:pStyle w:val="a3"/>
        <w:spacing w:before="0" w:beforeAutospacing="0" w:after="0" w:afterAutospacing="0"/>
        <w:rPr>
          <w:rFonts w:ascii="&amp;quot" w:hAnsi="&amp;quot"/>
        </w:rPr>
      </w:pPr>
      <w:r>
        <w:rPr>
          <w:rFonts w:ascii="&amp;quot" w:hAnsi="&amp;quot"/>
          <w:noProof/>
        </w:rPr>
        <w:lastRenderedPageBreak/>
        <w:drawing>
          <wp:inline distT="0" distB="0" distL="0" distR="0">
            <wp:extent cx="2457450" cy="2457450"/>
            <wp:effectExtent l="0" t="0" r="0" b="0"/>
            <wp:docPr id="21" name="Рисунок 21" descr="C:\Users\Kosmeya\Desktop\Camera\20160115_14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Kosmeya\Desktop\Camera\20160115_14044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noProof/>
        </w:rPr>
        <w:drawing>
          <wp:inline distT="0" distB="0" distL="0" distR="0">
            <wp:extent cx="2343150" cy="2457450"/>
            <wp:effectExtent l="0" t="0" r="0" b="0"/>
            <wp:docPr id="20" name="Рисунок 20" descr="C:\Users\Kosmeya\Desktop\Camera\20160115_14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Kosmeya\Desktop\Camera\20160115_14070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A41" w:rsidRDefault="00993A41"/>
    <w:p w:rsidR="00993A41" w:rsidRDefault="00993A41" w:rsidP="00993A41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b/>
          <w:bCs/>
          <w:sz w:val="27"/>
          <w:szCs w:val="27"/>
        </w:rPr>
        <w:t xml:space="preserve">Дидактическая игра «Вырастим цветы» (Блоки </w:t>
      </w:r>
      <w:proofErr w:type="spellStart"/>
      <w:r>
        <w:rPr>
          <w:b/>
          <w:bCs/>
          <w:sz w:val="27"/>
          <w:szCs w:val="27"/>
        </w:rPr>
        <w:t>Дьеныша</w:t>
      </w:r>
      <w:proofErr w:type="spellEnd"/>
      <w:r>
        <w:rPr>
          <w:b/>
          <w:bCs/>
          <w:sz w:val="27"/>
          <w:szCs w:val="27"/>
        </w:rPr>
        <w:t>)</w:t>
      </w:r>
    </w:p>
    <w:p w:rsidR="00993A41" w:rsidRDefault="00993A41" w:rsidP="00993A41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b/>
          <w:bCs/>
          <w:sz w:val="27"/>
          <w:szCs w:val="27"/>
        </w:rPr>
        <w:t xml:space="preserve">Возраст 5-6 лет </w:t>
      </w:r>
    </w:p>
    <w:p w:rsidR="00993A41" w:rsidRDefault="00993A41" w:rsidP="00993A41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b/>
          <w:bCs/>
          <w:sz w:val="27"/>
          <w:szCs w:val="27"/>
        </w:rPr>
        <w:t>Цели:</w:t>
      </w:r>
    </w:p>
    <w:p w:rsidR="00993A41" w:rsidRDefault="00993A41" w:rsidP="00993A41">
      <w:pPr>
        <w:pStyle w:val="a3"/>
        <w:spacing w:before="0" w:beforeAutospacing="0" w:after="0" w:afterAutospacing="0"/>
        <w:rPr>
          <w:rFonts w:ascii="&amp;quot" w:hAnsi="&amp;quot"/>
        </w:rPr>
      </w:pPr>
      <w:r>
        <w:rPr>
          <w:sz w:val="27"/>
          <w:szCs w:val="27"/>
        </w:rPr>
        <w:t xml:space="preserve">* </w:t>
      </w:r>
      <w:r>
        <w:rPr>
          <w:color w:val="000000"/>
          <w:sz w:val="27"/>
          <w:szCs w:val="27"/>
        </w:rPr>
        <w:t>Закрепить знания о геометрических фигурах.</w:t>
      </w:r>
    </w:p>
    <w:p w:rsidR="00993A41" w:rsidRDefault="00993A41" w:rsidP="00993A41">
      <w:pPr>
        <w:pStyle w:val="a3"/>
        <w:spacing w:before="0" w:beforeAutospacing="0" w:after="0" w:afterAutospacing="0"/>
        <w:rPr>
          <w:rFonts w:ascii="&amp;quot" w:hAnsi="&amp;quot"/>
        </w:rPr>
      </w:pPr>
      <w:r>
        <w:rPr>
          <w:color w:val="000000"/>
          <w:sz w:val="27"/>
          <w:szCs w:val="27"/>
        </w:rPr>
        <w:t>* Упражнять в умении «читать» схемы-указания.</w:t>
      </w:r>
    </w:p>
    <w:p w:rsidR="00993A41" w:rsidRDefault="00993A41" w:rsidP="00993A41">
      <w:pPr>
        <w:pStyle w:val="a3"/>
        <w:spacing w:before="0" w:beforeAutospacing="0" w:after="0" w:afterAutospacing="0"/>
        <w:rPr>
          <w:rFonts w:ascii="&amp;quot" w:hAnsi="&amp;quot"/>
        </w:rPr>
      </w:pPr>
      <w:r>
        <w:rPr>
          <w:color w:val="000000"/>
          <w:sz w:val="27"/>
          <w:szCs w:val="27"/>
        </w:rPr>
        <w:t>* Развивать образное мышление, воображение.</w:t>
      </w:r>
    </w:p>
    <w:p w:rsidR="00993A41" w:rsidRDefault="00993A41" w:rsidP="00993A41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proofErr w:type="gramStart"/>
      <w:r>
        <w:rPr>
          <w:b/>
          <w:bCs/>
          <w:sz w:val="27"/>
          <w:szCs w:val="27"/>
        </w:rPr>
        <w:t xml:space="preserve">Оборудование: </w:t>
      </w:r>
      <w:r>
        <w:rPr>
          <w:sz w:val="27"/>
          <w:szCs w:val="27"/>
        </w:rPr>
        <w:t>карточка-схема — «Полянка со стебельками», наборы геометрических фигур: круги, квадраты, треугольники по 5 шт. красные, синие и желтые; схемы для серединок и лепестков цветов, готовый образец.</w:t>
      </w:r>
      <w:proofErr w:type="gramEnd"/>
    </w:p>
    <w:p w:rsidR="00993A41" w:rsidRDefault="00993A41" w:rsidP="00993A41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b/>
          <w:bCs/>
          <w:sz w:val="27"/>
          <w:szCs w:val="27"/>
        </w:rPr>
        <w:t>Методика проведения:</w:t>
      </w:r>
    </w:p>
    <w:p w:rsidR="00993A41" w:rsidRDefault="00993A41" w:rsidP="00993A41">
      <w:pPr>
        <w:pStyle w:val="a3"/>
        <w:shd w:val="clear" w:color="auto" w:fill="FFFFFF"/>
        <w:spacing w:before="0" w:beforeAutospacing="0" w:after="0" w:afterAutospacing="0" w:line="346" w:lineRule="atLeast"/>
        <w:jc w:val="both"/>
        <w:rPr>
          <w:rFonts w:ascii="&amp;quot" w:hAnsi="&amp;quot"/>
        </w:rPr>
      </w:pPr>
      <w:r>
        <w:rPr>
          <w:sz w:val="27"/>
          <w:szCs w:val="27"/>
        </w:rPr>
        <w:t>Воспитатель показывает схему полянки:</w:t>
      </w:r>
      <w:r>
        <w:rPr>
          <w:sz w:val="27"/>
          <w:szCs w:val="27"/>
        </w:rPr>
        <w:br/>
        <w:t xml:space="preserve">— Ребята, посмотрите, на цветочной полянке случилась беда: злая волшебница заколдовала цветы — сделала их невидимыми. Волшебной стране срочно нужна ваша помощь, нужно расколдовать цветы. </w:t>
      </w:r>
    </w:p>
    <w:p w:rsidR="00993A41" w:rsidRDefault="00993A41" w:rsidP="00993A41">
      <w:pPr>
        <w:pStyle w:val="a3"/>
        <w:shd w:val="clear" w:color="auto" w:fill="FFFFFF"/>
        <w:spacing w:before="0" w:beforeAutospacing="0" w:after="0" w:afterAutospacing="0" w:line="346" w:lineRule="atLeast"/>
        <w:jc w:val="both"/>
        <w:rPr>
          <w:rFonts w:ascii="&amp;quot" w:hAnsi="&amp;quot"/>
        </w:rPr>
      </w:pPr>
      <w:r>
        <w:rPr>
          <w:sz w:val="27"/>
          <w:szCs w:val="27"/>
        </w:rPr>
        <w:t>Внимательно рассмотрите схемы для серединок и положите правильно нужные геометрические фигуры. А сейчас рассмотрите схемы для лепестков, будьте очень внимательны, и выложите лепестки нужными геометрическими фигурами.</w:t>
      </w:r>
    </w:p>
    <w:p w:rsidR="00993A41" w:rsidRDefault="00993A41" w:rsidP="00993A41">
      <w:pPr>
        <w:pStyle w:val="a3"/>
        <w:shd w:val="clear" w:color="auto" w:fill="FFFFFF"/>
        <w:spacing w:before="0" w:beforeAutospacing="0" w:after="0" w:afterAutospacing="0" w:line="346" w:lineRule="atLeast"/>
        <w:jc w:val="both"/>
        <w:rPr>
          <w:rFonts w:ascii="&amp;quot" w:hAnsi="&amp;quot"/>
        </w:rPr>
      </w:pPr>
      <w:r>
        <w:rPr>
          <w:sz w:val="27"/>
          <w:szCs w:val="27"/>
        </w:rPr>
        <w:t>Воспитатель для проверки предлагает готовый образец. Оценивает деятельность детей в игре, хвалит выполнивших правильно задание. С теми, кто затруднился, проводит индивидуально еще раз игру.</w:t>
      </w:r>
    </w:p>
    <w:p w:rsidR="00993A41" w:rsidRDefault="00993A41" w:rsidP="00993A41">
      <w:pPr>
        <w:pStyle w:val="a3"/>
        <w:shd w:val="clear" w:color="auto" w:fill="FFFFFF"/>
        <w:spacing w:before="0" w:beforeAutospacing="0" w:after="0" w:afterAutospacing="0" w:line="346" w:lineRule="atLeast"/>
        <w:jc w:val="both"/>
        <w:rPr>
          <w:rFonts w:ascii="&amp;quot" w:hAnsi="&amp;quot"/>
        </w:rPr>
      </w:pPr>
    </w:p>
    <w:p w:rsidR="00993A41" w:rsidRDefault="00993A41" w:rsidP="00993A41">
      <w:pPr>
        <w:pStyle w:val="a3"/>
        <w:shd w:val="clear" w:color="auto" w:fill="FFFFFF"/>
        <w:spacing w:before="0" w:beforeAutospacing="0" w:after="0" w:afterAutospacing="0" w:line="346" w:lineRule="atLeast"/>
        <w:jc w:val="center"/>
        <w:rPr>
          <w:rFonts w:ascii="&amp;quot" w:hAnsi="&amp;quot"/>
        </w:rPr>
      </w:pPr>
      <w:r>
        <w:rPr>
          <w:rFonts w:ascii="&amp;quot" w:hAnsi="&amp;quot"/>
          <w:noProof/>
        </w:rPr>
        <w:lastRenderedPageBreak/>
        <w:drawing>
          <wp:inline distT="0" distB="0" distL="0" distR="0">
            <wp:extent cx="2867025" cy="1857375"/>
            <wp:effectExtent l="0" t="0" r="9525" b="9525"/>
            <wp:docPr id="35" name="Рисунок 35" descr="Дидактическая игра по ФЭМП «Волшебные цветы» для детей старшей и подготовительной группы с использованием блоков Дьеныш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Дидактическая игра по ФЭМП «Волшебные цветы» для детей старшей и подготовительной группы с использованием блоков Дьеныша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A41" w:rsidRDefault="00993A41" w:rsidP="00993A41">
      <w:pPr>
        <w:pStyle w:val="a3"/>
        <w:shd w:val="clear" w:color="auto" w:fill="FFFFFF"/>
        <w:spacing w:before="0" w:beforeAutospacing="0" w:after="0" w:afterAutospacing="0" w:line="346" w:lineRule="atLeast"/>
        <w:jc w:val="center"/>
        <w:rPr>
          <w:rFonts w:ascii="&amp;quot" w:hAnsi="&amp;quot"/>
        </w:rPr>
      </w:pPr>
    </w:p>
    <w:p w:rsidR="00993A41" w:rsidRDefault="00993A41" w:rsidP="00993A41">
      <w:pPr>
        <w:pStyle w:val="a3"/>
        <w:shd w:val="clear" w:color="auto" w:fill="FFFFFF"/>
        <w:spacing w:before="0" w:beforeAutospacing="0" w:after="0" w:afterAutospacing="0"/>
        <w:jc w:val="both"/>
        <w:rPr>
          <w:rFonts w:ascii="&amp;quot" w:hAnsi="&amp;quot"/>
        </w:rPr>
      </w:pPr>
      <w:r>
        <w:rPr>
          <w:color w:val="000000"/>
          <w:sz w:val="27"/>
          <w:szCs w:val="27"/>
        </w:rPr>
        <w:t>Схемы для серединок цветов.</w:t>
      </w:r>
    </w:p>
    <w:p w:rsidR="00993A41" w:rsidRDefault="00993A41" w:rsidP="00993A41">
      <w:pPr>
        <w:pStyle w:val="a3"/>
        <w:spacing w:before="0" w:beforeAutospacing="0" w:after="0" w:afterAutospacing="0"/>
        <w:rPr>
          <w:rFonts w:ascii="&amp;quot" w:hAnsi="&amp;quot"/>
        </w:rPr>
      </w:pPr>
      <w:r>
        <w:rPr>
          <w:rFonts w:ascii="&amp;quot" w:hAnsi="&amp;quot"/>
          <w:noProof/>
        </w:rPr>
        <w:drawing>
          <wp:inline distT="0" distB="0" distL="0" distR="0">
            <wp:extent cx="2200275" cy="628650"/>
            <wp:effectExtent l="0" t="0" r="9525" b="0"/>
            <wp:docPr id="34" name="Рисунок 34" descr="Дидактическая игра с использованием блоков Дьеныш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Дидактическая игра с использованием блоков Дьеныша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A41" w:rsidRDefault="00993A41" w:rsidP="00993A41">
      <w:pPr>
        <w:pStyle w:val="a3"/>
        <w:spacing w:before="0" w:beforeAutospacing="0" w:after="0" w:afterAutospacing="0"/>
        <w:rPr>
          <w:rFonts w:ascii="&amp;quot" w:hAnsi="&amp;quot"/>
        </w:rPr>
      </w:pPr>
      <w:r>
        <w:rPr>
          <w:rFonts w:ascii="&amp;quot" w:hAnsi="&amp;quot"/>
          <w:noProof/>
        </w:rPr>
        <w:drawing>
          <wp:inline distT="0" distB="0" distL="0" distR="0">
            <wp:extent cx="2105025" cy="619125"/>
            <wp:effectExtent l="0" t="0" r="9525" b="9525"/>
            <wp:docPr id="33" name="Рисунок 33" descr="блоки Дьены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блоки Дьеныша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A41" w:rsidRDefault="00993A41" w:rsidP="00993A41">
      <w:pPr>
        <w:pStyle w:val="a3"/>
        <w:spacing w:before="0" w:beforeAutospacing="0" w:after="0" w:afterAutospacing="0"/>
        <w:rPr>
          <w:rFonts w:ascii="&amp;quot" w:hAnsi="&amp;quot"/>
        </w:rPr>
      </w:pPr>
      <w:r>
        <w:rPr>
          <w:rFonts w:ascii="&amp;quot" w:hAnsi="&amp;quot"/>
          <w:noProof/>
        </w:rPr>
        <w:drawing>
          <wp:inline distT="0" distB="0" distL="0" distR="0">
            <wp:extent cx="1971675" cy="571500"/>
            <wp:effectExtent l="0" t="0" r="9525" b="0"/>
            <wp:docPr id="32" name="Рисунок 32" descr="https://d1qsm8gx115ipa.cloudfront.net/_111/1502/_899939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d1qsm8gx115ipa.cloudfront.net/_111/1502/_899939/image00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A41" w:rsidRDefault="00993A41" w:rsidP="00993A41">
      <w:pPr>
        <w:pStyle w:val="a3"/>
        <w:spacing w:before="0" w:beforeAutospacing="0" w:after="0" w:afterAutospacing="0" w:line="346" w:lineRule="atLeast"/>
        <w:jc w:val="both"/>
        <w:rPr>
          <w:rFonts w:ascii="&amp;quot" w:hAnsi="&amp;quot"/>
        </w:rPr>
      </w:pPr>
      <w:r>
        <w:rPr>
          <w:rFonts w:ascii="&amp;quot" w:hAnsi="&amp;quot"/>
        </w:rPr>
        <w:br/>
      </w:r>
    </w:p>
    <w:p w:rsidR="00993A41" w:rsidRDefault="00993A41" w:rsidP="00993A41">
      <w:pPr>
        <w:pStyle w:val="a3"/>
        <w:shd w:val="clear" w:color="auto" w:fill="FFFFFF"/>
        <w:spacing w:before="0" w:beforeAutospacing="0" w:after="0" w:afterAutospacing="0" w:line="346" w:lineRule="atLeast"/>
        <w:jc w:val="both"/>
        <w:rPr>
          <w:rFonts w:ascii="&amp;quot" w:hAnsi="&amp;quot"/>
        </w:rPr>
      </w:pPr>
      <w:r>
        <w:rPr>
          <w:color w:val="000000"/>
          <w:sz w:val="27"/>
          <w:szCs w:val="27"/>
        </w:rPr>
        <w:t>Схемы для лепестков.</w:t>
      </w:r>
    </w:p>
    <w:p w:rsidR="00993A41" w:rsidRDefault="00993A41" w:rsidP="00993A41">
      <w:pPr>
        <w:pStyle w:val="a3"/>
        <w:spacing w:before="0" w:beforeAutospacing="0" w:after="0" w:afterAutospacing="0"/>
        <w:rPr>
          <w:rFonts w:ascii="&amp;quot" w:hAnsi="&amp;quot"/>
        </w:rPr>
      </w:pPr>
      <w:r>
        <w:rPr>
          <w:rFonts w:ascii="&amp;quot" w:hAnsi="&amp;quot"/>
          <w:noProof/>
        </w:rPr>
        <w:drawing>
          <wp:inline distT="0" distB="0" distL="0" distR="0">
            <wp:extent cx="2019300" cy="571500"/>
            <wp:effectExtent l="0" t="0" r="0" b="0"/>
            <wp:docPr id="31" name="Рисунок 31" descr="https://d1qsm8gx115ipa.cloudfront.net/_111/1502/_899939/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d1qsm8gx115ipa.cloudfront.net/_111/1502/_899939/image00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A41" w:rsidRDefault="00993A41" w:rsidP="00993A41">
      <w:pPr>
        <w:pStyle w:val="a3"/>
        <w:spacing w:before="0" w:beforeAutospacing="0" w:after="0" w:afterAutospacing="0"/>
        <w:rPr>
          <w:rFonts w:ascii="&amp;quot" w:hAnsi="&amp;quot"/>
        </w:rPr>
      </w:pPr>
      <w:r>
        <w:rPr>
          <w:rFonts w:ascii="&amp;quot" w:hAnsi="&amp;quot"/>
          <w:noProof/>
        </w:rPr>
        <w:drawing>
          <wp:inline distT="0" distB="0" distL="0" distR="0">
            <wp:extent cx="2228850" cy="571500"/>
            <wp:effectExtent l="0" t="0" r="0" b="0"/>
            <wp:docPr id="30" name="Рисунок 30" descr="https://d1qsm8gx115ipa.cloudfront.net/_111/1502/_899939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d1qsm8gx115ipa.cloudfront.net/_111/1502/_899939/image006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A41" w:rsidRDefault="00993A41" w:rsidP="00993A41">
      <w:pPr>
        <w:pStyle w:val="a3"/>
        <w:spacing w:before="0" w:beforeAutospacing="0" w:after="0" w:afterAutospacing="0"/>
        <w:rPr>
          <w:rFonts w:ascii="&amp;quot" w:hAnsi="&amp;quot"/>
        </w:rPr>
      </w:pPr>
      <w:r>
        <w:rPr>
          <w:rFonts w:ascii="&amp;quot" w:hAnsi="&amp;quot"/>
          <w:noProof/>
        </w:rPr>
        <w:drawing>
          <wp:inline distT="0" distB="0" distL="0" distR="0">
            <wp:extent cx="2286000" cy="638175"/>
            <wp:effectExtent l="0" t="0" r="0" b="9525"/>
            <wp:docPr id="29" name="Рисунок 29" descr="https://d1qsm8gx115ipa.cloudfront.net/_111/1502/_899939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d1qsm8gx115ipa.cloudfront.net/_111/1502/_899939/image007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A41" w:rsidRDefault="00993A41" w:rsidP="00993A41">
      <w:pPr>
        <w:pStyle w:val="a3"/>
        <w:shd w:val="clear" w:color="auto" w:fill="FFFFFF"/>
        <w:spacing w:before="0" w:beforeAutospacing="0" w:after="0" w:afterAutospacing="0" w:line="346" w:lineRule="atLeast"/>
        <w:jc w:val="both"/>
        <w:rPr>
          <w:rFonts w:ascii="&amp;quot" w:hAnsi="&amp;quot"/>
        </w:rPr>
      </w:pPr>
      <w:r>
        <w:rPr>
          <w:rFonts w:ascii="&amp;quot" w:hAnsi="&amp;quot"/>
          <w:color w:val="000000"/>
        </w:rPr>
        <w:t> </w:t>
      </w:r>
    </w:p>
    <w:p w:rsidR="00993A41" w:rsidRDefault="00993A41" w:rsidP="00993A41">
      <w:pPr>
        <w:pStyle w:val="a3"/>
        <w:shd w:val="clear" w:color="auto" w:fill="FFFFFF"/>
        <w:spacing w:before="0" w:beforeAutospacing="0" w:after="0" w:afterAutospacing="0" w:line="346" w:lineRule="atLeast"/>
        <w:jc w:val="both"/>
        <w:rPr>
          <w:rFonts w:ascii="&amp;quot" w:hAnsi="&amp;quot"/>
        </w:rPr>
      </w:pPr>
      <w:r>
        <w:rPr>
          <w:rFonts w:ascii="&amp;quot" w:hAnsi="&amp;quot"/>
          <w:color w:val="000000"/>
        </w:rPr>
        <w:t> </w:t>
      </w:r>
      <w:r>
        <w:rPr>
          <w:color w:val="000000"/>
          <w:sz w:val="27"/>
          <w:szCs w:val="27"/>
        </w:rPr>
        <w:t>Готовый образец:</w:t>
      </w:r>
    </w:p>
    <w:p w:rsidR="00993A41" w:rsidRDefault="00993A41" w:rsidP="00993A41">
      <w:pPr>
        <w:pStyle w:val="a3"/>
        <w:shd w:val="clear" w:color="auto" w:fill="FFFFFF"/>
        <w:spacing w:before="0" w:beforeAutospacing="0" w:after="0" w:afterAutospacing="0" w:line="346" w:lineRule="atLeast"/>
        <w:jc w:val="center"/>
        <w:rPr>
          <w:rFonts w:ascii="&amp;quot" w:hAnsi="&amp;quot"/>
        </w:rPr>
      </w:pPr>
      <w:r>
        <w:rPr>
          <w:rFonts w:ascii="&amp;quot" w:hAnsi="&amp;quot"/>
          <w:noProof/>
        </w:rPr>
        <w:drawing>
          <wp:inline distT="0" distB="0" distL="0" distR="0">
            <wp:extent cx="2600325" cy="1971675"/>
            <wp:effectExtent l="0" t="0" r="9525" b="9525"/>
            <wp:docPr id="28" name="Рисунок 28" descr="https://d1qsm8gx115ipa.cloudfront.net/_111/1502/_899939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d1qsm8gx115ipa.cloudfront.net/_111/1502/_899939/image008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A41" w:rsidRDefault="00993A41"/>
    <w:sectPr w:rsidR="00993A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37A" w:rsidRDefault="00A1137A" w:rsidP="00993A41">
      <w:pPr>
        <w:spacing w:after="0" w:line="240" w:lineRule="auto"/>
      </w:pPr>
      <w:r>
        <w:separator/>
      </w:r>
    </w:p>
  </w:endnote>
  <w:endnote w:type="continuationSeparator" w:id="0">
    <w:p w:rsidR="00A1137A" w:rsidRDefault="00A1137A" w:rsidP="00993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37A" w:rsidRDefault="00A1137A" w:rsidP="00993A41">
      <w:pPr>
        <w:spacing w:after="0" w:line="240" w:lineRule="auto"/>
      </w:pPr>
      <w:r>
        <w:separator/>
      </w:r>
    </w:p>
  </w:footnote>
  <w:footnote w:type="continuationSeparator" w:id="0">
    <w:p w:rsidR="00A1137A" w:rsidRDefault="00A1137A" w:rsidP="00993A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0D8"/>
    <w:rsid w:val="00010545"/>
    <w:rsid w:val="00073924"/>
    <w:rsid w:val="00303320"/>
    <w:rsid w:val="004948B8"/>
    <w:rsid w:val="00993A41"/>
    <w:rsid w:val="00A1137A"/>
    <w:rsid w:val="00BC6436"/>
    <w:rsid w:val="00DB5D73"/>
    <w:rsid w:val="00EA6266"/>
    <w:rsid w:val="00F14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BC64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C6436"/>
  </w:style>
  <w:style w:type="paragraph" w:styleId="a3">
    <w:name w:val="Normal (Web)"/>
    <w:basedOn w:val="a"/>
    <w:uiPriority w:val="99"/>
    <w:semiHidden/>
    <w:unhideWhenUsed/>
    <w:rsid w:val="00BC64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10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054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93A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93A41"/>
  </w:style>
  <w:style w:type="paragraph" w:styleId="a8">
    <w:name w:val="footer"/>
    <w:basedOn w:val="a"/>
    <w:link w:val="a9"/>
    <w:uiPriority w:val="99"/>
    <w:unhideWhenUsed/>
    <w:rsid w:val="00993A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93A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BC64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C6436"/>
  </w:style>
  <w:style w:type="paragraph" w:styleId="a3">
    <w:name w:val="Normal (Web)"/>
    <w:basedOn w:val="a"/>
    <w:uiPriority w:val="99"/>
    <w:semiHidden/>
    <w:unhideWhenUsed/>
    <w:rsid w:val="00BC64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10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054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93A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93A41"/>
  </w:style>
  <w:style w:type="paragraph" w:styleId="a8">
    <w:name w:val="footer"/>
    <w:basedOn w:val="a"/>
    <w:link w:val="a9"/>
    <w:uiPriority w:val="99"/>
    <w:unhideWhenUsed/>
    <w:rsid w:val="00993A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93A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7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6FF585-3418-4CFA-9DCE-E43CF736B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6</Pages>
  <Words>744</Words>
  <Characters>4243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2020-04-15T05:54:00Z</dcterms:created>
  <dcterms:modified xsi:type="dcterms:W3CDTF">2020-04-15T07:56:00Z</dcterms:modified>
</cp:coreProperties>
</file>