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A" w:rsidRDefault="00DD233A">
      <w:bookmarkStart w:id="0" w:name="_GoBack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-23495</wp:posOffset>
            </wp:positionV>
            <wp:extent cx="1141095" cy="1207770"/>
            <wp:effectExtent l="19050" t="0" r="1905" b="0"/>
            <wp:wrapTight wrapText="bothSides">
              <wp:wrapPolygon edited="0">
                <wp:start x="9736" y="0"/>
                <wp:lineTo x="2524" y="2385"/>
                <wp:lineTo x="-361" y="4088"/>
                <wp:lineTo x="-361" y="18397"/>
                <wp:lineTo x="5048" y="21123"/>
                <wp:lineTo x="9015" y="21123"/>
                <wp:lineTo x="12982" y="21123"/>
                <wp:lineTo x="16588" y="21123"/>
                <wp:lineTo x="21636" y="18397"/>
                <wp:lineTo x="21636" y="3748"/>
                <wp:lineTo x="19472" y="2726"/>
                <wp:lineTo x="11900" y="0"/>
                <wp:lineTo x="9736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1209675" cy="1285875"/>
            <wp:effectExtent l="0" t="0" r="9525" b="952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7D5FE8" w:rsidP="00DD233A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rect id="AutoShape 2" o:spid="_x0000_s1026" alt="Описание: https://af12.mail.ru/cgi-bin/readmsg?id=14295248460000000981;0;0;1;1&amp;mode=attachment&amp;bs=11047&amp;bl=43501&amp;ct=image%2fjpeg&amp;cn=&amp;email=kirovskiyraykom@mail.ru&amp;cte=binary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Default="00DD233A" w:rsidP="00DD233A">
      <w:pPr>
        <w:jc w:val="center"/>
        <w:rPr>
          <w:b/>
          <w:bCs/>
        </w:rPr>
      </w:pPr>
    </w:p>
    <w:p w:rsidR="00D526DD" w:rsidRDefault="001C04D6" w:rsidP="00DD233A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СПЕЦПРЕДЛОЖЕНИЯ</w:t>
      </w:r>
      <w:r w:rsidR="00D526DD" w:rsidRPr="00D526DD">
        <w:rPr>
          <w:b/>
          <w:bCs/>
          <w:color w:val="00B050"/>
          <w:sz w:val="36"/>
          <w:szCs w:val="36"/>
        </w:rPr>
        <w:t xml:space="preserve"> </w:t>
      </w:r>
    </w:p>
    <w:p w:rsidR="00DD233A" w:rsidRPr="00DD233A" w:rsidRDefault="007103FD" w:rsidP="00DD233A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Ф</w:t>
      </w:r>
      <w:r w:rsidR="00347AB1">
        <w:rPr>
          <w:b/>
          <w:bCs/>
          <w:color w:val="00B050"/>
          <w:sz w:val="36"/>
          <w:szCs w:val="36"/>
        </w:rPr>
        <w:t>евраль</w:t>
      </w:r>
      <w:r>
        <w:rPr>
          <w:b/>
          <w:bCs/>
          <w:color w:val="00B050"/>
          <w:sz w:val="36"/>
          <w:szCs w:val="36"/>
        </w:rPr>
        <w:t xml:space="preserve">-март </w:t>
      </w:r>
      <w:r w:rsidR="00DD233A" w:rsidRPr="00DD233A">
        <w:rPr>
          <w:b/>
          <w:bCs/>
          <w:color w:val="00B050"/>
          <w:sz w:val="36"/>
          <w:szCs w:val="36"/>
        </w:rPr>
        <w:t>201</w:t>
      </w:r>
      <w:r w:rsidR="00347AB1">
        <w:rPr>
          <w:b/>
          <w:bCs/>
          <w:color w:val="00B050"/>
          <w:sz w:val="36"/>
          <w:szCs w:val="36"/>
        </w:rPr>
        <w:t>9</w:t>
      </w:r>
      <w:r w:rsidR="001C04D6">
        <w:rPr>
          <w:b/>
          <w:bCs/>
          <w:color w:val="00B050"/>
          <w:sz w:val="36"/>
          <w:szCs w:val="36"/>
        </w:rPr>
        <w:t xml:space="preserve"> год</w:t>
      </w:r>
    </w:p>
    <w:p w:rsidR="00DD233A" w:rsidRDefault="00DD233A" w:rsidP="00DD233A">
      <w:pPr>
        <w:jc w:val="center"/>
        <w:rPr>
          <w:b/>
          <w:bCs/>
        </w:rPr>
      </w:pPr>
    </w:p>
    <w:p w:rsidR="00DD233A" w:rsidRPr="0020680B" w:rsidRDefault="00F66D27" w:rsidP="00DD233A">
      <w:pPr>
        <w:jc w:val="center"/>
        <w:rPr>
          <w:b/>
          <w:bCs/>
          <w:color w:val="0F243E" w:themeColor="text2" w:themeShade="80"/>
          <w:sz w:val="44"/>
          <w:szCs w:val="44"/>
        </w:rPr>
      </w:pPr>
      <w:r w:rsidRPr="0020680B">
        <w:rPr>
          <w:b/>
          <w:bCs/>
          <w:color w:val="0F243E" w:themeColor="text2" w:themeShade="80"/>
          <w:sz w:val="44"/>
          <w:szCs w:val="44"/>
        </w:rPr>
        <w:t>Приглашаем в театр</w:t>
      </w:r>
    </w:p>
    <w:p w:rsidR="00347AB1" w:rsidRPr="0020680B" w:rsidRDefault="00347AB1" w:rsidP="00DD233A">
      <w:pPr>
        <w:jc w:val="center"/>
        <w:rPr>
          <w:b/>
          <w:bCs/>
          <w:color w:val="0F243E" w:themeColor="text2" w:themeShade="80"/>
          <w:sz w:val="44"/>
          <w:szCs w:val="44"/>
        </w:rPr>
      </w:pPr>
    </w:p>
    <w:p w:rsidR="00715D3F" w:rsidRPr="007103FD" w:rsidRDefault="007103FD" w:rsidP="007103FD">
      <w:pPr>
        <w:rPr>
          <w:rFonts w:cs="Times New Roman"/>
          <w:b/>
          <w:color w:val="0F243E" w:themeColor="text2" w:themeShade="80"/>
          <w:sz w:val="32"/>
          <w:szCs w:val="32"/>
        </w:rPr>
      </w:pPr>
      <w:proofErr w:type="gramStart"/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t>23.02 опера МАДАМ БАТТЕРФЛАЙ 300/400 *с лекторием перед спектаклем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24.02 опера ЕВГЕНИЙ ОНЕГИН 400/500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06.03 опера САТЬЯГРАХА 300/400 *с лекторием перед спектаклем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07.03 балет ПАХИТА 500/600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08.03 опера ВОЛШЕБНАЯ ФЛЕЙТА 500/600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10.03 опера ТРАВИАТА 400/500 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15.03 опера ПАССАЖИРКА 300/400 *с лекторием перед спектаклем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19.03 опера ПИКОВАЯ ДАМА 400/500 *с лекторием перед спектаклем</w:t>
      </w:r>
      <w:proofErr w:type="gramEnd"/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26.03 опера ЦАРСКАЯ НЕВЕСТА 300/400 *с лекторием перед спектаклем</w:t>
      </w:r>
      <w:r w:rsidRPr="007103FD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br/>
        <w:t>29.03 опера ЕВГЕНИЙ ОНЕГИН 400/500</w:t>
      </w:r>
    </w:p>
    <w:sectPr w:rsidR="00715D3F" w:rsidRPr="007103FD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B0377"/>
    <w:rsid w:val="001C0203"/>
    <w:rsid w:val="001C04D6"/>
    <w:rsid w:val="0020680B"/>
    <w:rsid w:val="00216A73"/>
    <w:rsid w:val="002423A7"/>
    <w:rsid w:val="00285EDE"/>
    <w:rsid w:val="00347AB1"/>
    <w:rsid w:val="00353AE2"/>
    <w:rsid w:val="00433A09"/>
    <w:rsid w:val="004B0377"/>
    <w:rsid w:val="004C3740"/>
    <w:rsid w:val="00665897"/>
    <w:rsid w:val="00680F9C"/>
    <w:rsid w:val="006E1EBA"/>
    <w:rsid w:val="007103FD"/>
    <w:rsid w:val="00715D3F"/>
    <w:rsid w:val="007D5FE8"/>
    <w:rsid w:val="009335E9"/>
    <w:rsid w:val="009A0833"/>
    <w:rsid w:val="00A55F48"/>
    <w:rsid w:val="00B06431"/>
    <w:rsid w:val="00B1648D"/>
    <w:rsid w:val="00D526DD"/>
    <w:rsid w:val="00DD233A"/>
    <w:rsid w:val="00E86631"/>
    <w:rsid w:val="00ED30C8"/>
    <w:rsid w:val="00F66D27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 Марусина</cp:lastModifiedBy>
  <cp:revision>3</cp:revision>
  <cp:lastPrinted>2019-02-20T11:24:00Z</cp:lastPrinted>
  <dcterms:created xsi:type="dcterms:W3CDTF">2019-02-20T11:23:00Z</dcterms:created>
  <dcterms:modified xsi:type="dcterms:W3CDTF">2019-02-20T12:12:00Z</dcterms:modified>
</cp:coreProperties>
</file>